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43CC33">
      <w:pPr>
        <w:jc w:val="center"/>
        <w:rPr>
          <w:rFonts w:hint="eastAsia" w:asciiTheme="majorEastAsia" w:hAnsiTheme="majorEastAsia" w:eastAsiaTheme="majorEastAsia"/>
          <w:bCs/>
          <w:color w:val="000000"/>
          <w:sz w:val="44"/>
          <w:szCs w:val="44"/>
        </w:rPr>
      </w:pPr>
    </w:p>
    <w:p w14:paraId="2CFDCEE5">
      <w:pPr>
        <w:jc w:val="center"/>
        <w:rPr>
          <w:rFonts w:hint="eastAsia" w:asciiTheme="majorEastAsia" w:hAnsiTheme="majorEastAsia" w:eastAsiaTheme="majorEastAsia"/>
          <w:bCs/>
          <w:color w:val="000000"/>
          <w:sz w:val="44"/>
          <w:szCs w:val="44"/>
        </w:rPr>
      </w:pPr>
    </w:p>
    <w:p w14:paraId="1FF6DF2A">
      <w:pPr>
        <w:jc w:val="center"/>
        <w:rPr>
          <w:rFonts w:hint="eastAsia" w:asciiTheme="majorEastAsia" w:hAnsiTheme="majorEastAsia" w:eastAsiaTheme="majorEastAsia"/>
          <w:bCs/>
          <w:color w:val="000000"/>
          <w:sz w:val="44"/>
          <w:szCs w:val="44"/>
        </w:rPr>
      </w:pPr>
    </w:p>
    <w:p w14:paraId="1AEC9549">
      <w:pPr>
        <w:spacing w:line="960" w:lineRule="auto"/>
        <w:jc w:val="center"/>
        <w:outlineLvl w:val="0"/>
        <w:rPr>
          <w:rFonts w:hint="eastAsia" w:ascii="微软雅黑" w:hAnsi="微软雅黑" w:eastAsia="微软雅黑" w:cs="微软雅黑"/>
          <w:b/>
          <w:bCs/>
          <w:spacing w:val="-11"/>
          <w:kern w:val="2"/>
          <w:sz w:val="44"/>
          <w:szCs w:val="44"/>
          <w:lang w:val="en-US" w:eastAsia="zh-CN" w:bidi="ar"/>
        </w:rPr>
      </w:pPr>
      <w:bookmarkStart w:id="0" w:name="_Toc17555"/>
      <w:bookmarkStart w:id="1" w:name="_Toc30460"/>
      <w:bookmarkStart w:id="2" w:name="_Toc1182"/>
      <w:bookmarkStart w:id="3" w:name="_Toc3790"/>
      <w:bookmarkStart w:id="4" w:name="_Toc13696"/>
      <w:bookmarkStart w:id="5" w:name="_Toc10097"/>
      <w:bookmarkStart w:id="6" w:name="_Toc30683"/>
      <w:bookmarkStart w:id="7" w:name="_Toc25931"/>
      <w:bookmarkStart w:id="8" w:name="_Toc21263"/>
      <w:bookmarkStart w:id="9" w:name="_Toc17881"/>
      <w:r>
        <w:rPr>
          <w:rFonts w:hint="eastAsia" w:ascii="微软雅黑" w:hAnsi="微软雅黑" w:eastAsia="微软雅黑" w:cs="微软雅黑"/>
          <w:b/>
          <w:bCs/>
          <w:spacing w:val="-11"/>
          <w:kern w:val="2"/>
          <w:sz w:val="44"/>
          <w:szCs w:val="44"/>
          <w:lang w:val="en-US" w:eastAsia="zh-CN" w:bidi="ar"/>
        </w:rPr>
        <w:t>乡村产业发展项目</w:t>
      </w:r>
      <w:bookmarkEnd w:id="0"/>
      <w:bookmarkEnd w:id="1"/>
      <w:bookmarkEnd w:id="2"/>
      <w:bookmarkEnd w:id="3"/>
      <w:bookmarkEnd w:id="4"/>
      <w:bookmarkEnd w:id="5"/>
    </w:p>
    <w:p w14:paraId="032C4D94">
      <w:pPr>
        <w:spacing w:line="960" w:lineRule="auto"/>
        <w:jc w:val="center"/>
        <w:outlineLvl w:val="0"/>
        <w:rPr>
          <w:rFonts w:hint="eastAsia" w:ascii="微软雅黑" w:hAnsi="微软雅黑" w:eastAsia="微软雅黑" w:cs="微软雅黑"/>
          <w:b/>
          <w:bCs/>
          <w:spacing w:val="-11"/>
          <w:kern w:val="2"/>
          <w:sz w:val="44"/>
          <w:szCs w:val="44"/>
          <w:lang w:bidi="ar"/>
        </w:rPr>
      </w:pPr>
      <w:bookmarkStart w:id="10" w:name="_Toc25213"/>
      <w:bookmarkStart w:id="11" w:name="_Toc17518"/>
      <w:bookmarkStart w:id="12" w:name="_Toc17821"/>
      <w:bookmarkStart w:id="13" w:name="_Toc9477"/>
      <w:bookmarkStart w:id="14" w:name="_Toc20709"/>
      <w:bookmarkStart w:id="15" w:name="_Toc21262"/>
      <w:r>
        <w:rPr>
          <w:rFonts w:hint="eastAsia" w:ascii="微软雅黑" w:hAnsi="微软雅黑" w:eastAsia="微软雅黑" w:cs="微软雅黑"/>
          <w:b/>
          <w:bCs/>
          <w:spacing w:val="-11"/>
          <w:kern w:val="2"/>
          <w:sz w:val="44"/>
          <w:szCs w:val="44"/>
          <w:lang w:bidi="ar"/>
        </w:rPr>
        <w:t>202</w:t>
      </w:r>
      <w:r>
        <w:rPr>
          <w:rFonts w:hint="eastAsia" w:ascii="微软雅黑" w:hAnsi="微软雅黑" w:eastAsia="微软雅黑" w:cs="微软雅黑"/>
          <w:b/>
          <w:bCs/>
          <w:spacing w:val="-11"/>
          <w:kern w:val="2"/>
          <w:sz w:val="44"/>
          <w:szCs w:val="44"/>
          <w:lang w:val="en-US" w:eastAsia="zh-CN" w:bidi="ar"/>
        </w:rPr>
        <w:t>6</w:t>
      </w:r>
      <w:r>
        <w:rPr>
          <w:rFonts w:hint="eastAsia" w:ascii="微软雅黑" w:hAnsi="微软雅黑" w:eastAsia="微软雅黑" w:cs="微软雅黑"/>
          <w:b/>
          <w:bCs/>
          <w:spacing w:val="-11"/>
          <w:kern w:val="2"/>
          <w:sz w:val="44"/>
          <w:szCs w:val="44"/>
          <w:lang w:bidi="ar"/>
        </w:rPr>
        <w:t>年第</w:t>
      </w:r>
      <w:r>
        <w:rPr>
          <w:rFonts w:hint="eastAsia" w:ascii="微软雅黑" w:hAnsi="微软雅黑" w:eastAsia="微软雅黑" w:cs="微软雅黑"/>
          <w:b/>
          <w:bCs/>
          <w:spacing w:val="-11"/>
          <w:kern w:val="2"/>
          <w:sz w:val="44"/>
          <w:szCs w:val="44"/>
          <w:lang w:val="en-US" w:eastAsia="zh-CN" w:bidi="ar"/>
        </w:rPr>
        <w:t>三</w:t>
      </w:r>
      <w:r>
        <w:rPr>
          <w:rFonts w:hint="eastAsia" w:ascii="微软雅黑" w:hAnsi="微软雅黑" w:eastAsia="微软雅黑" w:cs="微软雅黑"/>
          <w:b/>
          <w:bCs/>
          <w:spacing w:val="-11"/>
          <w:kern w:val="2"/>
          <w:sz w:val="44"/>
          <w:szCs w:val="44"/>
          <w:lang w:bidi="ar"/>
        </w:rPr>
        <w:t>季度项目总结报告</w:t>
      </w:r>
      <w:bookmarkEnd w:id="6"/>
      <w:bookmarkEnd w:id="7"/>
      <w:bookmarkEnd w:id="8"/>
      <w:bookmarkEnd w:id="9"/>
      <w:bookmarkEnd w:id="10"/>
      <w:bookmarkEnd w:id="11"/>
      <w:bookmarkEnd w:id="12"/>
      <w:bookmarkEnd w:id="13"/>
      <w:bookmarkEnd w:id="14"/>
      <w:bookmarkEnd w:id="15"/>
    </w:p>
    <w:p w14:paraId="55A8E51B">
      <w:pPr>
        <w:pStyle w:val="13"/>
      </w:pPr>
      <w:r>
        <w:rPr>
          <w:rFonts w:hint="default" w:eastAsiaTheme="minorEastAsia"/>
          <w:lang w:eastAsia="zh-CN"/>
        </w:rPr>
        <w:drawing>
          <wp:inline distT="0" distB="0" distL="114300" distR="114300">
            <wp:extent cx="5574665" cy="3716655"/>
            <wp:effectExtent l="0" t="0" r="6985" b="7620"/>
            <wp:docPr id="11" name="图片 11" descr="微信图片_20260715171318_551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60715171318_551_70"/>
                    <pic:cNvPicPr>
                      <a:picLocks noChangeAspect="1"/>
                    </pic:cNvPicPr>
                  </pic:nvPicPr>
                  <pic:blipFill>
                    <a:blip r:embed="rId9"/>
                    <a:stretch>
                      <a:fillRect/>
                    </a:stretch>
                  </pic:blipFill>
                  <pic:spPr>
                    <a:xfrm>
                      <a:off x="0" y="0"/>
                      <a:ext cx="5574665" cy="3716655"/>
                    </a:xfrm>
                    <a:prstGeom prst="rect">
                      <a:avLst/>
                    </a:prstGeom>
                  </pic:spPr>
                </pic:pic>
              </a:graphicData>
            </a:graphic>
          </wp:inline>
        </w:drawing>
      </w:r>
    </w:p>
    <w:p w14:paraId="4B6A1B72">
      <w:pPr>
        <w:spacing w:line="360" w:lineRule="auto"/>
        <w:rPr>
          <w:rFonts w:hint="eastAsia" w:asciiTheme="majorEastAsia" w:hAnsiTheme="majorEastAsia" w:eastAsiaTheme="majorEastAsia"/>
          <w:b/>
          <w:color w:val="000000"/>
          <w:sz w:val="44"/>
          <w:szCs w:val="44"/>
        </w:rPr>
      </w:pPr>
    </w:p>
    <w:p w14:paraId="2858E6CD">
      <w:pPr>
        <w:jc w:val="center"/>
        <w:rPr>
          <w:rFonts w:hint="eastAsia" w:asciiTheme="majorEastAsia" w:hAnsiTheme="majorEastAsia" w:eastAsiaTheme="majorEastAsia"/>
          <w:lang w:eastAsia="zh-CN"/>
        </w:rPr>
        <w:sectPr>
          <w:headerReference r:id="rId3" w:type="default"/>
          <w:footerReference r:id="rId4" w:type="default"/>
          <w:pgSz w:w="11906" w:h="16838"/>
          <w:pgMar w:top="1440" w:right="1559" w:bottom="1440" w:left="1559" w:header="283" w:footer="283" w:gutter="0"/>
          <w:pgNumType w:fmt="decimal" w:start="0"/>
          <w:cols w:space="0" w:num="1"/>
          <w:titlePg/>
          <w:docGrid w:type="lines" w:linePitch="326" w:charSpace="0"/>
        </w:sectPr>
      </w:pPr>
    </w:p>
    <w:sdt>
      <w:sdtPr>
        <w:rPr>
          <w:rFonts w:ascii="宋体" w:hAnsi="宋体" w:eastAsia="宋体" w:cstheme="minorBidi"/>
          <w:sz w:val="21"/>
          <w:szCs w:val="24"/>
          <w:lang w:val="en-US" w:eastAsia="zh-CN" w:bidi="ar-SA"/>
        </w:rPr>
        <w:id w:val="147473786"/>
        <w15:color w:val="DBDBDB"/>
        <w:docPartObj>
          <w:docPartGallery w:val="Table of Contents"/>
          <w:docPartUnique/>
        </w:docPartObj>
      </w:sdtPr>
      <w:sdtEndPr>
        <w:rPr>
          <w:rFonts w:hint="eastAsia" w:asciiTheme="minorHAnsi" w:hAnsiTheme="minorHAnsi" w:eastAsiaTheme="minorEastAsia" w:cstheme="minorBidi"/>
          <w:sz w:val="24"/>
          <w:szCs w:val="24"/>
          <w:lang w:val="en-US" w:eastAsia="zh-CN" w:bidi="ar-SA"/>
        </w:rPr>
      </w:sdtEndPr>
      <w:sdtContent>
        <w:p w14:paraId="44FC507F">
          <w:pPr>
            <w:spacing w:before="0" w:beforeLines="0" w:after="0" w:afterLines="0" w:line="240" w:lineRule="auto"/>
            <w:ind w:left="0" w:leftChars="0" w:right="0" w:rightChars="0" w:firstLine="0" w:firstLineChars="0"/>
            <w:jc w:val="center"/>
            <w:rPr>
              <w:rFonts w:hint="eastAsia" w:ascii="黑体" w:hAnsi="黑体" w:eastAsia="黑体" w:cs="黑体"/>
              <w:b/>
              <w:bCs/>
              <w:sz w:val="32"/>
              <w:szCs w:val="32"/>
            </w:rPr>
          </w:pPr>
          <w:r>
            <w:rPr>
              <w:rFonts w:hint="eastAsia" w:ascii="黑体" w:hAnsi="黑体" w:eastAsia="黑体" w:cs="黑体"/>
              <w:b/>
              <w:bCs/>
              <w:sz w:val="32"/>
              <w:szCs w:val="32"/>
            </w:rPr>
            <w:t>目录</w:t>
          </w:r>
        </w:p>
        <w:p w14:paraId="49F59E73">
          <w:pPr>
            <w:pStyle w:val="19"/>
            <w:tabs>
              <w:tab w:val="right" w:leader="dot" w:pos="8788"/>
            </w:tabs>
          </w:pPr>
          <w:r>
            <w:rPr>
              <w:rFonts w:hint="eastAsia" w:asciiTheme="minorHAnsi" w:hAnsiTheme="minorHAnsi" w:eastAsiaTheme="minorEastAsia" w:cstheme="minorBidi"/>
              <w:sz w:val="32"/>
              <w:szCs w:val="32"/>
              <w:lang w:val="en-US" w:eastAsia="zh-CN" w:bidi="ar-SA"/>
            </w:rPr>
            <w:fldChar w:fldCharType="begin"/>
          </w:r>
          <w:r>
            <w:rPr>
              <w:rFonts w:hint="eastAsia" w:asciiTheme="minorHAnsi" w:hAnsiTheme="minorHAnsi" w:eastAsiaTheme="minorEastAsia" w:cstheme="minorBidi"/>
              <w:sz w:val="32"/>
              <w:szCs w:val="32"/>
              <w:lang w:val="en-US" w:eastAsia="zh-CN" w:bidi="ar-SA"/>
            </w:rPr>
            <w:instrText xml:space="preserve">TOC \o "1-3" \h \u </w:instrText>
          </w:r>
          <w:r>
            <w:rPr>
              <w:rFonts w:hint="eastAsia" w:asciiTheme="minorHAnsi" w:hAnsiTheme="minorHAnsi" w:eastAsiaTheme="minorEastAsia" w:cstheme="minorBidi"/>
              <w:sz w:val="32"/>
              <w:szCs w:val="32"/>
              <w:lang w:val="en-US" w:eastAsia="zh-CN" w:bidi="ar-SA"/>
            </w:rPr>
            <w:fldChar w:fldCharType="separate"/>
          </w:r>
        </w:p>
        <w:p w14:paraId="3F3178C3">
          <w:pPr>
            <w:pStyle w:val="21"/>
            <w:tabs>
              <w:tab w:val="right" w:leader="dot" w:pos="8788"/>
              <w:tab w:val="clear" w:pos="8789"/>
            </w:tabs>
          </w:pPr>
          <w:r>
            <w:rPr>
              <w:rFonts w:hint="eastAsia" w:asciiTheme="minorHAnsi" w:hAnsiTheme="minorHAnsi" w:eastAsiaTheme="minorEastAsia" w:cstheme="minorBidi"/>
              <w:szCs w:val="32"/>
              <w:lang w:val="en-US" w:eastAsia="zh-CN" w:bidi="ar-SA"/>
            </w:rPr>
            <w:fldChar w:fldCharType="begin"/>
          </w:r>
          <w:r>
            <w:rPr>
              <w:rFonts w:hint="eastAsia" w:asciiTheme="minorHAnsi" w:hAnsiTheme="minorHAnsi" w:eastAsiaTheme="minorEastAsia" w:cstheme="minorBidi"/>
              <w:szCs w:val="32"/>
              <w:lang w:val="en-US" w:eastAsia="zh-CN" w:bidi="ar-SA"/>
            </w:rPr>
            <w:instrText xml:space="preserve"> HYPERLINK \l _Toc29497 </w:instrText>
          </w:r>
          <w:r>
            <w:rPr>
              <w:rFonts w:hint="eastAsia" w:asciiTheme="minorHAnsi" w:hAnsiTheme="minorHAnsi" w:eastAsiaTheme="minorEastAsia" w:cstheme="minorBidi"/>
              <w:szCs w:val="32"/>
              <w:lang w:val="en-US" w:eastAsia="zh-CN" w:bidi="ar-SA"/>
            </w:rPr>
            <w:fldChar w:fldCharType="separate"/>
          </w:r>
          <w:r>
            <w:rPr>
              <w:rFonts w:hint="eastAsia" w:eastAsia="黑体" w:asciiTheme="majorAscii" w:hAnsiTheme="majorAscii"/>
              <w:iCs w:val="0"/>
              <w:kern w:val="2"/>
              <w:szCs w:val="32"/>
              <w:lang w:val="en-US" w:eastAsia="zh-CN"/>
            </w:rPr>
            <w:t>一、项目介绍</w:t>
          </w:r>
          <w:r>
            <w:tab/>
          </w:r>
          <w:r>
            <w:fldChar w:fldCharType="begin"/>
          </w:r>
          <w:r>
            <w:instrText xml:space="preserve"> PAGEREF _Toc29497 \h </w:instrText>
          </w:r>
          <w:r>
            <w:fldChar w:fldCharType="separate"/>
          </w:r>
          <w:r>
            <w:t>1</w:t>
          </w:r>
          <w:r>
            <w:fldChar w:fldCharType="end"/>
          </w:r>
          <w:r>
            <w:rPr>
              <w:rFonts w:hint="eastAsia" w:asciiTheme="minorHAnsi" w:hAnsiTheme="minorHAnsi" w:eastAsiaTheme="minorEastAsia" w:cstheme="minorBidi"/>
              <w:szCs w:val="32"/>
              <w:lang w:val="en-US" w:eastAsia="zh-CN" w:bidi="ar-SA"/>
            </w:rPr>
            <w:fldChar w:fldCharType="end"/>
          </w:r>
        </w:p>
        <w:p w14:paraId="6915AE5F">
          <w:pPr>
            <w:pStyle w:val="21"/>
            <w:tabs>
              <w:tab w:val="right" w:leader="dot" w:pos="8788"/>
              <w:tab w:val="clear" w:pos="8789"/>
            </w:tabs>
          </w:pPr>
          <w:r>
            <w:rPr>
              <w:rFonts w:hint="eastAsia" w:asciiTheme="minorHAnsi" w:hAnsiTheme="minorHAnsi" w:eastAsiaTheme="minorEastAsia" w:cstheme="minorBidi"/>
              <w:szCs w:val="32"/>
              <w:lang w:val="en-US" w:eastAsia="zh-CN" w:bidi="ar-SA"/>
            </w:rPr>
            <w:fldChar w:fldCharType="begin"/>
          </w:r>
          <w:r>
            <w:rPr>
              <w:rFonts w:hint="eastAsia" w:asciiTheme="minorHAnsi" w:hAnsiTheme="minorHAnsi" w:eastAsiaTheme="minorEastAsia" w:cstheme="minorBidi"/>
              <w:szCs w:val="32"/>
              <w:lang w:val="en-US" w:eastAsia="zh-CN" w:bidi="ar-SA"/>
            </w:rPr>
            <w:instrText xml:space="preserve"> HYPERLINK \l _Toc28126 </w:instrText>
          </w:r>
          <w:r>
            <w:rPr>
              <w:rFonts w:hint="eastAsia" w:asciiTheme="minorHAnsi" w:hAnsiTheme="minorHAnsi" w:eastAsiaTheme="minorEastAsia" w:cstheme="minorBidi"/>
              <w:szCs w:val="32"/>
              <w:lang w:val="en-US" w:eastAsia="zh-CN" w:bidi="ar-SA"/>
            </w:rPr>
            <w:fldChar w:fldCharType="separate"/>
          </w:r>
          <w:r>
            <w:rPr>
              <w:rFonts w:hint="eastAsia" w:eastAsia="黑体" w:asciiTheme="majorAscii" w:hAnsiTheme="majorAscii"/>
              <w:iCs w:val="0"/>
              <w:kern w:val="2"/>
              <w:szCs w:val="32"/>
              <w:lang w:val="en-US" w:eastAsia="zh-CN"/>
            </w:rPr>
            <w:t>二、季度收支情况</w:t>
          </w:r>
          <w:r>
            <w:tab/>
          </w:r>
          <w:r>
            <w:fldChar w:fldCharType="begin"/>
          </w:r>
          <w:r>
            <w:instrText xml:space="preserve"> PAGEREF _Toc28126 \h </w:instrText>
          </w:r>
          <w:r>
            <w:fldChar w:fldCharType="separate"/>
          </w:r>
          <w:r>
            <w:t>1</w:t>
          </w:r>
          <w:r>
            <w:fldChar w:fldCharType="end"/>
          </w:r>
          <w:r>
            <w:rPr>
              <w:rFonts w:hint="eastAsia" w:asciiTheme="minorHAnsi" w:hAnsiTheme="minorHAnsi" w:eastAsiaTheme="minorEastAsia" w:cstheme="minorBidi"/>
              <w:szCs w:val="32"/>
              <w:lang w:val="en-US" w:eastAsia="zh-CN" w:bidi="ar-SA"/>
            </w:rPr>
            <w:fldChar w:fldCharType="end"/>
          </w:r>
        </w:p>
        <w:p w14:paraId="2A48CD90">
          <w:pPr>
            <w:pStyle w:val="21"/>
            <w:tabs>
              <w:tab w:val="right" w:leader="dot" w:pos="8788"/>
              <w:tab w:val="clear" w:pos="8789"/>
            </w:tabs>
          </w:pPr>
          <w:r>
            <w:rPr>
              <w:rFonts w:hint="eastAsia" w:asciiTheme="minorHAnsi" w:hAnsiTheme="minorHAnsi" w:eastAsiaTheme="minorEastAsia" w:cstheme="minorBidi"/>
              <w:szCs w:val="32"/>
              <w:lang w:val="en-US" w:eastAsia="zh-CN" w:bidi="ar-SA"/>
            </w:rPr>
            <w:fldChar w:fldCharType="begin"/>
          </w:r>
          <w:r>
            <w:rPr>
              <w:rFonts w:hint="eastAsia" w:asciiTheme="minorHAnsi" w:hAnsiTheme="minorHAnsi" w:eastAsiaTheme="minorEastAsia" w:cstheme="minorBidi"/>
              <w:szCs w:val="32"/>
              <w:lang w:val="en-US" w:eastAsia="zh-CN" w:bidi="ar-SA"/>
            </w:rPr>
            <w:instrText xml:space="preserve"> HYPERLINK \l _Toc24557 </w:instrText>
          </w:r>
          <w:r>
            <w:rPr>
              <w:rFonts w:hint="eastAsia" w:asciiTheme="minorHAnsi" w:hAnsiTheme="minorHAnsi" w:eastAsiaTheme="minorEastAsia" w:cstheme="minorBidi"/>
              <w:szCs w:val="32"/>
              <w:lang w:val="en-US" w:eastAsia="zh-CN" w:bidi="ar-SA"/>
            </w:rPr>
            <w:fldChar w:fldCharType="separate"/>
          </w:r>
          <w:r>
            <w:rPr>
              <w:rFonts w:hint="eastAsia" w:eastAsia="黑体" w:asciiTheme="majorAscii" w:hAnsiTheme="majorAscii"/>
              <w:iCs w:val="0"/>
              <w:kern w:val="2"/>
              <w:szCs w:val="32"/>
              <w:lang w:val="en-US" w:eastAsia="zh-CN"/>
            </w:rPr>
            <w:t>三、项目进展</w:t>
          </w:r>
          <w:r>
            <w:tab/>
          </w:r>
          <w:r>
            <w:fldChar w:fldCharType="begin"/>
          </w:r>
          <w:r>
            <w:instrText xml:space="preserve"> PAGEREF _Toc24557 \h </w:instrText>
          </w:r>
          <w:r>
            <w:fldChar w:fldCharType="separate"/>
          </w:r>
          <w:r>
            <w:t>1</w:t>
          </w:r>
          <w:r>
            <w:fldChar w:fldCharType="end"/>
          </w:r>
          <w:r>
            <w:rPr>
              <w:rFonts w:hint="eastAsia" w:asciiTheme="minorHAnsi" w:hAnsiTheme="minorHAnsi" w:eastAsiaTheme="minorEastAsia" w:cstheme="minorBidi"/>
              <w:szCs w:val="32"/>
              <w:lang w:val="en-US" w:eastAsia="zh-CN" w:bidi="ar-SA"/>
            </w:rPr>
            <w:fldChar w:fldCharType="end"/>
          </w:r>
        </w:p>
        <w:p w14:paraId="6ED9DEC2">
          <w:pPr>
            <w:pStyle w:val="16"/>
            <w:tabs>
              <w:tab w:val="right" w:leader="dot" w:pos="8788"/>
            </w:tabs>
          </w:pPr>
          <w:r>
            <w:rPr>
              <w:rFonts w:hint="eastAsia" w:asciiTheme="minorHAnsi" w:hAnsiTheme="minorHAnsi" w:eastAsiaTheme="minorEastAsia" w:cstheme="minorBidi"/>
              <w:szCs w:val="32"/>
              <w:lang w:val="en-US" w:eastAsia="zh-CN" w:bidi="ar-SA"/>
            </w:rPr>
            <w:fldChar w:fldCharType="begin"/>
          </w:r>
          <w:r>
            <w:rPr>
              <w:rFonts w:hint="eastAsia" w:asciiTheme="minorHAnsi" w:hAnsiTheme="minorHAnsi" w:eastAsiaTheme="minorEastAsia" w:cstheme="minorBidi"/>
              <w:szCs w:val="32"/>
              <w:lang w:val="en-US" w:eastAsia="zh-CN" w:bidi="ar-SA"/>
            </w:rPr>
            <w:instrText xml:space="preserve"> HYPERLINK \l _Toc18809 </w:instrText>
          </w:r>
          <w:r>
            <w:rPr>
              <w:rFonts w:hint="eastAsia" w:asciiTheme="minorHAnsi" w:hAnsiTheme="minorHAnsi" w:eastAsiaTheme="minorEastAsia" w:cstheme="minorBidi"/>
              <w:szCs w:val="32"/>
              <w:lang w:val="en-US" w:eastAsia="zh-CN" w:bidi="ar-SA"/>
            </w:rPr>
            <w:fldChar w:fldCharType="separate"/>
          </w:r>
          <w:r>
            <w:rPr>
              <w:rFonts w:hint="eastAsia" w:ascii="仿宋" w:hAnsi="仿宋" w:eastAsia="仿宋" w:cs="仿宋"/>
              <w:bCs/>
              <w:i w:val="0"/>
              <w:iCs w:val="0"/>
              <w:caps w:val="0"/>
              <w:spacing w:val="0"/>
              <w:szCs w:val="32"/>
              <w:shd w:val="clear"/>
              <w:lang w:val="en-US" w:eastAsia="zh-CN" w:bidi="ar-SA"/>
            </w:rPr>
            <w:t>1.平安乡村产业发展项目</w:t>
          </w:r>
          <w:r>
            <w:tab/>
          </w:r>
          <w:r>
            <w:fldChar w:fldCharType="begin"/>
          </w:r>
          <w:r>
            <w:instrText xml:space="preserve"> PAGEREF _Toc18809 \h </w:instrText>
          </w:r>
          <w:r>
            <w:fldChar w:fldCharType="separate"/>
          </w:r>
          <w:r>
            <w:t>1</w:t>
          </w:r>
          <w:r>
            <w:fldChar w:fldCharType="end"/>
          </w:r>
          <w:r>
            <w:rPr>
              <w:rFonts w:hint="eastAsia" w:asciiTheme="minorHAnsi" w:hAnsiTheme="minorHAnsi" w:eastAsiaTheme="minorEastAsia" w:cstheme="minorBidi"/>
              <w:szCs w:val="32"/>
              <w:lang w:val="en-US" w:eastAsia="zh-CN" w:bidi="ar-SA"/>
            </w:rPr>
            <w:fldChar w:fldCharType="end"/>
          </w:r>
        </w:p>
        <w:p w14:paraId="664A7383">
          <w:pPr>
            <w:pStyle w:val="16"/>
            <w:tabs>
              <w:tab w:val="right" w:leader="dot" w:pos="8788"/>
            </w:tabs>
          </w:pPr>
          <w:r>
            <w:rPr>
              <w:rFonts w:hint="eastAsia" w:asciiTheme="minorHAnsi" w:hAnsiTheme="minorHAnsi" w:eastAsiaTheme="minorEastAsia" w:cstheme="minorBidi"/>
              <w:szCs w:val="32"/>
              <w:lang w:val="en-US" w:eastAsia="zh-CN" w:bidi="ar-SA"/>
            </w:rPr>
            <w:fldChar w:fldCharType="begin"/>
          </w:r>
          <w:r>
            <w:rPr>
              <w:rFonts w:hint="eastAsia" w:asciiTheme="minorHAnsi" w:hAnsiTheme="minorHAnsi" w:eastAsiaTheme="minorEastAsia" w:cstheme="minorBidi"/>
              <w:szCs w:val="32"/>
              <w:lang w:val="en-US" w:eastAsia="zh-CN" w:bidi="ar-SA"/>
            </w:rPr>
            <w:instrText xml:space="preserve"> HYPERLINK \l _Toc23711 </w:instrText>
          </w:r>
          <w:r>
            <w:rPr>
              <w:rFonts w:hint="eastAsia" w:asciiTheme="minorHAnsi" w:hAnsiTheme="minorHAnsi" w:eastAsiaTheme="minorEastAsia" w:cstheme="minorBidi"/>
              <w:szCs w:val="32"/>
              <w:lang w:val="en-US" w:eastAsia="zh-CN" w:bidi="ar-SA"/>
            </w:rPr>
            <w:fldChar w:fldCharType="separate"/>
          </w:r>
          <w:r>
            <w:rPr>
              <w:rFonts w:hint="eastAsia" w:ascii="仿宋" w:hAnsi="仿宋" w:eastAsia="仿宋" w:cs="仿宋"/>
              <w:bCs/>
              <w:i w:val="0"/>
              <w:iCs w:val="0"/>
              <w:caps w:val="0"/>
              <w:spacing w:val="0"/>
              <w:szCs w:val="32"/>
              <w:shd w:val="clear"/>
              <w:lang w:val="en-US" w:eastAsia="zh-CN" w:bidi="ar-SA"/>
            </w:rPr>
            <w:t>2.航空工业乡村产业发展项目</w:t>
          </w:r>
          <w:r>
            <w:tab/>
          </w:r>
          <w:r>
            <w:fldChar w:fldCharType="begin"/>
          </w:r>
          <w:r>
            <w:instrText xml:space="preserve"> PAGEREF _Toc23711 \h </w:instrText>
          </w:r>
          <w:r>
            <w:fldChar w:fldCharType="separate"/>
          </w:r>
          <w:r>
            <w:t>2</w:t>
          </w:r>
          <w:r>
            <w:fldChar w:fldCharType="end"/>
          </w:r>
          <w:r>
            <w:rPr>
              <w:rFonts w:hint="eastAsia" w:asciiTheme="minorHAnsi" w:hAnsiTheme="minorHAnsi" w:eastAsiaTheme="minorEastAsia" w:cstheme="minorBidi"/>
              <w:szCs w:val="32"/>
              <w:lang w:val="en-US" w:eastAsia="zh-CN" w:bidi="ar-SA"/>
            </w:rPr>
            <w:fldChar w:fldCharType="end"/>
          </w:r>
        </w:p>
        <w:p w14:paraId="35E3056A">
          <w:pPr>
            <w:pStyle w:val="16"/>
            <w:tabs>
              <w:tab w:val="right" w:leader="dot" w:pos="8788"/>
            </w:tabs>
          </w:pPr>
          <w:r>
            <w:rPr>
              <w:rFonts w:hint="eastAsia" w:asciiTheme="minorHAnsi" w:hAnsiTheme="minorHAnsi" w:eastAsiaTheme="minorEastAsia" w:cstheme="minorBidi"/>
              <w:szCs w:val="32"/>
              <w:lang w:val="en-US" w:eastAsia="zh-CN" w:bidi="ar-SA"/>
            </w:rPr>
            <w:fldChar w:fldCharType="begin"/>
          </w:r>
          <w:r>
            <w:rPr>
              <w:rFonts w:hint="eastAsia" w:asciiTheme="minorHAnsi" w:hAnsiTheme="minorHAnsi" w:eastAsiaTheme="minorEastAsia" w:cstheme="minorBidi"/>
              <w:szCs w:val="32"/>
              <w:lang w:val="en-US" w:eastAsia="zh-CN" w:bidi="ar-SA"/>
            </w:rPr>
            <w:instrText xml:space="preserve"> HYPERLINK \l _Toc18173 </w:instrText>
          </w:r>
          <w:r>
            <w:rPr>
              <w:rFonts w:hint="eastAsia" w:asciiTheme="minorHAnsi" w:hAnsiTheme="minorHAnsi" w:eastAsiaTheme="minorEastAsia" w:cstheme="minorBidi"/>
              <w:szCs w:val="32"/>
              <w:lang w:val="en-US" w:eastAsia="zh-CN" w:bidi="ar-SA"/>
            </w:rPr>
            <w:fldChar w:fldCharType="separate"/>
          </w:r>
          <w:r>
            <w:rPr>
              <w:rFonts w:hint="eastAsia" w:ascii="仿宋" w:hAnsi="仿宋" w:eastAsia="仿宋" w:cs="仿宋"/>
              <w:bCs/>
              <w:i w:val="0"/>
              <w:iCs w:val="0"/>
              <w:caps w:val="0"/>
              <w:spacing w:val="0"/>
              <w:szCs w:val="32"/>
              <w:shd w:val="clear"/>
              <w:lang w:val="en-US" w:eastAsia="zh-CN" w:bidi="ar-SA"/>
            </w:rPr>
            <w:t>3.瑞银证券乡村产业发展项目</w:t>
          </w:r>
          <w:r>
            <w:tab/>
          </w:r>
          <w:r>
            <w:fldChar w:fldCharType="begin"/>
          </w:r>
          <w:r>
            <w:instrText xml:space="preserve"> PAGEREF _Toc18173 \h </w:instrText>
          </w:r>
          <w:r>
            <w:fldChar w:fldCharType="separate"/>
          </w:r>
          <w:r>
            <w:t>3</w:t>
          </w:r>
          <w:r>
            <w:fldChar w:fldCharType="end"/>
          </w:r>
          <w:r>
            <w:rPr>
              <w:rFonts w:hint="eastAsia" w:asciiTheme="minorHAnsi" w:hAnsiTheme="minorHAnsi" w:eastAsiaTheme="minorEastAsia" w:cstheme="minorBidi"/>
              <w:szCs w:val="32"/>
              <w:lang w:val="en-US" w:eastAsia="zh-CN" w:bidi="ar-SA"/>
            </w:rPr>
            <w:fldChar w:fldCharType="end"/>
          </w:r>
        </w:p>
        <w:p w14:paraId="163CFCFE">
          <w:pPr>
            <w:pStyle w:val="16"/>
            <w:tabs>
              <w:tab w:val="right" w:leader="dot" w:pos="8788"/>
            </w:tabs>
          </w:pPr>
          <w:r>
            <w:rPr>
              <w:rFonts w:hint="eastAsia" w:asciiTheme="minorHAnsi" w:hAnsiTheme="minorHAnsi" w:eastAsiaTheme="minorEastAsia" w:cstheme="minorBidi"/>
              <w:szCs w:val="32"/>
              <w:lang w:val="en-US" w:eastAsia="zh-CN" w:bidi="ar-SA"/>
            </w:rPr>
            <w:fldChar w:fldCharType="begin"/>
          </w:r>
          <w:r>
            <w:rPr>
              <w:rFonts w:hint="eastAsia" w:asciiTheme="minorHAnsi" w:hAnsiTheme="minorHAnsi" w:eastAsiaTheme="minorEastAsia" w:cstheme="minorBidi"/>
              <w:szCs w:val="32"/>
              <w:lang w:val="en-US" w:eastAsia="zh-CN" w:bidi="ar-SA"/>
            </w:rPr>
            <w:instrText xml:space="preserve"> HYPERLINK \l _Toc8934 </w:instrText>
          </w:r>
          <w:r>
            <w:rPr>
              <w:rFonts w:hint="eastAsia" w:asciiTheme="minorHAnsi" w:hAnsiTheme="minorHAnsi" w:eastAsiaTheme="minorEastAsia" w:cstheme="minorBidi"/>
              <w:szCs w:val="32"/>
              <w:lang w:val="en-US" w:eastAsia="zh-CN" w:bidi="ar-SA"/>
            </w:rPr>
            <w:fldChar w:fldCharType="separate"/>
          </w:r>
          <w:r>
            <w:rPr>
              <w:rFonts w:hint="eastAsia" w:ascii="仿宋" w:hAnsi="仿宋" w:eastAsia="仿宋" w:cs="仿宋"/>
              <w:bCs/>
              <w:i w:val="0"/>
              <w:iCs w:val="0"/>
              <w:caps w:val="0"/>
              <w:spacing w:val="0"/>
              <w:szCs w:val="32"/>
              <w:shd w:val="clear"/>
              <w:lang w:val="en-US" w:eastAsia="zh-CN" w:bidi="ar-SA"/>
            </w:rPr>
            <w:t>4.星巴克产业发展项目</w:t>
          </w:r>
          <w:r>
            <w:tab/>
          </w:r>
          <w:r>
            <w:fldChar w:fldCharType="begin"/>
          </w:r>
          <w:r>
            <w:instrText xml:space="preserve"> PAGEREF _Toc8934 \h </w:instrText>
          </w:r>
          <w:r>
            <w:fldChar w:fldCharType="separate"/>
          </w:r>
          <w:r>
            <w:t>5</w:t>
          </w:r>
          <w:r>
            <w:fldChar w:fldCharType="end"/>
          </w:r>
          <w:r>
            <w:rPr>
              <w:rFonts w:hint="eastAsia" w:asciiTheme="minorHAnsi" w:hAnsiTheme="minorHAnsi" w:eastAsiaTheme="minorEastAsia" w:cstheme="minorBidi"/>
              <w:szCs w:val="32"/>
              <w:lang w:val="en-US" w:eastAsia="zh-CN" w:bidi="ar-SA"/>
            </w:rPr>
            <w:fldChar w:fldCharType="end"/>
          </w:r>
        </w:p>
        <w:p w14:paraId="61F1C0F4">
          <w:pPr>
            <w:pStyle w:val="16"/>
            <w:tabs>
              <w:tab w:val="right" w:leader="dot" w:pos="8788"/>
            </w:tabs>
          </w:pPr>
          <w:r>
            <w:rPr>
              <w:rFonts w:hint="eastAsia" w:asciiTheme="minorHAnsi" w:hAnsiTheme="minorHAnsi" w:eastAsiaTheme="minorEastAsia" w:cstheme="minorBidi"/>
              <w:szCs w:val="32"/>
              <w:lang w:val="en-US" w:eastAsia="zh-CN" w:bidi="ar-SA"/>
            </w:rPr>
            <w:fldChar w:fldCharType="begin"/>
          </w:r>
          <w:r>
            <w:rPr>
              <w:rFonts w:hint="eastAsia" w:asciiTheme="minorHAnsi" w:hAnsiTheme="minorHAnsi" w:eastAsiaTheme="minorEastAsia" w:cstheme="minorBidi"/>
              <w:szCs w:val="32"/>
              <w:lang w:val="en-US" w:eastAsia="zh-CN" w:bidi="ar-SA"/>
            </w:rPr>
            <w:instrText xml:space="preserve"> HYPERLINK \l _Toc27345 </w:instrText>
          </w:r>
          <w:r>
            <w:rPr>
              <w:rFonts w:hint="eastAsia" w:asciiTheme="minorHAnsi" w:hAnsiTheme="minorHAnsi" w:eastAsiaTheme="minorEastAsia" w:cstheme="minorBidi"/>
              <w:szCs w:val="32"/>
              <w:lang w:val="en-US" w:eastAsia="zh-CN" w:bidi="ar-SA"/>
            </w:rPr>
            <w:fldChar w:fldCharType="separate"/>
          </w:r>
          <w:r>
            <w:rPr>
              <w:rFonts w:hint="eastAsia" w:ascii="仿宋" w:hAnsi="仿宋" w:eastAsia="仿宋" w:cs="仿宋"/>
              <w:bCs/>
              <w:i w:val="0"/>
              <w:iCs w:val="0"/>
              <w:caps w:val="0"/>
              <w:spacing w:val="0"/>
              <w:szCs w:val="32"/>
              <w:shd w:val="clear"/>
              <w:lang w:val="en-US" w:eastAsia="zh-CN" w:bidi="ar-SA"/>
            </w:rPr>
            <w:t>5.乡村产业发展合作项目</w:t>
          </w:r>
          <w:r>
            <w:tab/>
          </w:r>
          <w:r>
            <w:fldChar w:fldCharType="begin"/>
          </w:r>
          <w:r>
            <w:instrText xml:space="preserve"> PAGEREF _Toc27345 \h </w:instrText>
          </w:r>
          <w:r>
            <w:fldChar w:fldCharType="separate"/>
          </w:r>
          <w:r>
            <w:t>9</w:t>
          </w:r>
          <w:r>
            <w:fldChar w:fldCharType="end"/>
          </w:r>
          <w:r>
            <w:rPr>
              <w:rFonts w:hint="eastAsia" w:asciiTheme="minorHAnsi" w:hAnsiTheme="minorHAnsi" w:eastAsiaTheme="minorEastAsia" w:cstheme="minorBidi"/>
              <w:szCs w:val="32"/>
              <w:lang w:val="en-US" w:eastAsia="zh-CN" w:bidi="ar-SA"/>
            </w:rPr>
            <w:fldChar w:fldCharType="end"/>
          </w:r>
        </w:p>
        <w:p w14:paraId="3D30F981">
          <w:pPr>
            <w:rPr>
              <w:rFonts w:hint="eastAsia" w:asciiTheme="minorHAnsi" w:hAnsiTheme="minorHAnsi" w:eastAsiaTheme="minorEastAsia" w:cstheme="minorBidi"/>
              <w:sz w:val="24"/>
              <w:szCs w:val="24"/>
              <w:lang w:val="en-US" w:eastAsia="zh-CN" w:bidi="ar-SA"/>
            </w:rPr>
          </w:pPr>
          <w:r>
            <w:rPr>
              <w:rFonts w:hint="eastAsia" w:asciiTheme="minorHAnsi" w:hAnsiTheme="minorHAnsi" w:eastAsiaTheme="minorEastAsia" w:cstheme="minorBidi"/>
              <w:szCs w:val="32"/>
              <w:lang w:val="en-US" w:eastAsia="zh-CN" w:bidi="ar-SA"/>
            </w:rPr>
            <w:fldChar w:fldCharType="end"/>
          </w:r>
        </w:p>
      </w:sdtContent>
    </w:sdt>
    <w:p w14:paraId="2CA4C052">
      <w:pPr>
        <w:rPr>
          <w:rFonts w:hint="eastAsia" w:asciiTheme="minorHAnsi" w:hAnsiTheme="minorHAnsi" w:eastAsiaTheme="minorEastAsia" w:cstheme="minorBidi"/>
          <w:sz w:val="24"/>
          <w:szCs w:val="24"/>
          <w:lang w:val="en-US" w:eastAsia="zh-CN" w:bidi="ar-SA"/>
        </w:rPr>
        <w:sectPr>
          <w:headerReference r:id="rId5" w:type="default"/>
          <w:footerReference r:id="rId6" w:type="default"/>
          <w:pgSz w:w="11906" w:h="16838"/>
          <w:pgMar w:top="1440" w:right="1559" w:bottom="1440" w:left="1559" w:header="283" w:footer="283" w:gutter="0"/>
          <w:pgNumType w:fmt="decimal" w:start="1"/>
          <w:cols w:space="0" w:num="1"/>
          <w:docGrid w:type="lines" w:linePitch="312" w:charSpace="0"/>
        </w:sectPr>
      </w:pPr>
      <w:bookmarkStart w:id="33" w:name="_GoBack"/>
      <w:bookmarkEnd w:id="33"/>
    </w:p>
    <w:p w14:paraId="163D4F03">
      <w:pPr>
        <w:pStyle w:val="3"/>
        <w:keepLines/>
        <w:widowControl w:val="0"/>
        <w:bidi w:val="0"/>
        <w:spacing w:before="0" w:after="0" w:line="360" w:lineRule="auto"/>
        <w:ind w:firstLine="643" w:firstLineChars="200"/>
        <w:rPr>
          <w:rFonts w:hint="eastAsia" w:eastAsia="黑体" w:asciiTheme="majorAscii" w:hAnsiTheme="majorAscii"/>
          <w:iCs w:val="0"/>
          <w:kern w:val="2"/>
          <w:sz w:val="32"/>
          <w:szCs w:val="32"/>
          <w:lang w:val="en-US" w:eastAsia="zh-CN"/>
        </w:rPr>
      </w:pPr>
      <w:bookmarkStart w:id="16" w:name="_Toc21264"/>
      <w:bookmarkStart w:id="17" w:name="_Toc29497"/>
      <w:r>
        <w:rPr>
          <w:rFonts w:hint="eastAsia" w:eastAsia="黑体" w:asciiTheme="majorAscii" w:hAnsiTheme="majorAscii"/>
          <w:iCs w:val="0"/>
          <w:kern w:val="2"/>
          <w:sz w:val="32"/>
          <w:szCs w:val="32"/>
          <w:lang w:val="en-US" w:eastAsia="zh-CN"/>
        </w:rPr>
        <w:t>一、项目介绍</w:t>
      </w:r>
      <w:bookmarkEnd w:id="16"/>
      <w:bookmarkEnd w:id="17"/>
    </w:p>
    <w:p w14:paraId="420E2AC0">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b w:val="0"/>
          <w:bCs w:val="0"/>
          <w:i w:val="0"/>
          <w:iCs w:val="0"/>
          <w:caps w:val="0"/>
          <w:spacing w:val="0"/>
          <w:sz w:val="32"/>
          <w:szCs w:val="32"/>
          <w:shd w:val="clear"/>
          <w:lang w:val="en-US" w:eastAsia="zh-CN" w:bidi="ar-SA"/>
        </w:rPr>
      </w:pPr>
      <w:bookmarkStart w:id="18" w:name="_Toc305"/>
      <w:bookmarkStart w:id="19" w:name="_Toc2920"/>
      <w:bookmarkStart w:id="20" w:name="_Toc18977"/>
      <w:bookmarkStart w:id="21" w:name="_Toc23074"/>
      <w:bookmarkStart w:id="22" w:name="_Toc23928"/>
      <w:r>
        <w:rPr>
          <w:rFonts w:hint="eastAsia" w:ascii="仿宋" w:hAnsi="仿宋" w:eastAsia="仿宋" w:cs="仿宋"/>
          <w:b w:val="0"/>
          <w:bCs w:val="0"/>
          <w:i w:val="0"/>
          <w:iCs w:val="0"/>
          <w:caps w:val="0"/>
          <w:spacing w:val="0"/>
          <w:sz w:val="32"/>
          <w:szCs w:val="32"/>
          <w:shd w:val="clear"/>
          <w:lang w:val="en-US" w:eastAsia="zh-CN" w:bidi="ar-SA"/>
        </w:rPr>
        <w:t>针对乡村产业发展存在的硬件缺失、技术短板、能力弱项等问题，中国乡村发展基金会于2019年发起乡村产业发展项目。该项目通过经营主体培育、设施设备援助、产业链建设、人才赋能培训等举措，壮大村集体经济，提高乡村产业发展水平，助力农业增效益、农民增收入、农村增活力。</w:t>
      </w:r>
      <w:bookmarkEnd w:id="18"/>
      <w:bookmarkEnd w:id="19"/>
    </w:p>
    <w:p w14:paraId="5D3C5CBA">
      <w:pPr>
        <w:pStyle w:val="3"/>
        <w:keepLines/>
        <w:widowControl w:val="0"/>
        <w:bidi w:val="0"/>
        <w:spacing w:before="0" w:after="0" w:line="360" w:lineRule="auto"/>
        <w:ind w:firstLine="643" w:firstLineChars="200"/>
        <w:rPr>
          <w:rFonts w:hint="eastAsia" w:eastAsia="黑体" w:asciiTheme="majorAscii" w:hAnsiTheme="majorAscii"/>
          <w:iCs w:val="0"/>
          <w:kern w:val="2"/>
          <w:sz w:val="32"/>
          <w:szCs w:val="32"/>
          <w:lang w:val="en-US" w:eastAsia="zh-CN"/>
        </w:rPr>
      </w:pPr>
      <w:bookmarkStart w:id="23" w:name="_Toc28126"/>
      <w:r>
        <w:rPr>
          <w:rFonts w:hint="eastAsia" w:eastAsia="黑体" w:asciiTheme="majorAscii" w:hAnsiTheme="majorAscii"/>
          <w:iCs w:val="0"/>
          <w:kern w:val="2"/>
          <w:sz w:val="32"/>
          <w:szCs w:val="32"/>
          <w:lang w:val="en-US" w:eastAsia="zh-CN"/>
        </w:rPr>
        <w:t>二、季度</w:t>
      </w:r>
      <w:r>
        <w:rPr>
          <w:rFonts w:hint="eastAsia" w:eastAsia="黑体" w:asciiTheme="majorAscii" w:hAnsiTheme="majorAscii"/>
          <w:iCs w:val="0"/>
          <w:kern w:val="2"/>
          <w:sz w:val="32"/>
          <w:szCs w:val="32"/>
          <w:lang w:val="en-US" w:eastAsia="zh-CN"/>
        </w:rPr>
        <w:t>收支情况</w:t>
      </w:r>
      <w:bookmarkEnd w:id="23"/>
    </w:p>
    <w:p w14:paraId="33E5A95E">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i w:val="0"/>
          <w:iCs w:val="0"/>
          <w:caps w:val="0"/>
          <w:spacing w:val="0"/>
          <w:sz w:val="32"/>
          <w:szCs w:val="32"/>
          <w:shd w:val="clear"/>
          <w:lang w:val="en-US" w:eastAsia="zh-CN" w:bidi="ar-SA"/>
        </w:rPr>
      </w:pPr>
      <w:r>
        <w:rPr>
          <w:rFonts w:hint="eastAsia" w:ascii="仿宋" w:hAnsi="仿宋" w:eastAsia="仿宋" w:cs="仿宋"/>
          <w:i w:val="0"/>
          <w:iCs w:val="0"/>
          <w:caps w:val="0"/>
          <w:spacing w:val="0"/>
          <w:sz w:val="32"/>
          <w:szCs w:val="32"/>
          <w:shd w:val="clear"/>
          <w:lang w:val="en-US" w:eastAsia="zh-CN" w:bidi="ar-SA"/>
        </w:rPr>
        <w:t>2026年第三季度乡村产业发展项目收入5144958.00元，支出30839930.43元。</w:t>
      </w:r>
    </w:p>
    <w:p w14:paraId="1AC6DB0F">
      <w:pPr>
        <w:pStyle w:val="3"/>
        <w:keepLines/>
        <w:widowControl w:val="0"/>
        <w:bidi w:val="0"/>
        <w:spacing w:before="0" w:after="0" w:line="360" w:lineRule="auto"/>
        <w:ind w:firstLine="643" w:firstLineChars="200"/>
        <w:rPr>
          <w:rFonts w:hint="eastAsia" w:eastAsia="黑体" w:asciiTheme="majorAscii" w:hAnsiTheme="majorAscii"/>
          <w:iCs w:val="0"/>
          <w:kern w:val="2"/>
          <w:sz w:val="32"/>
          <w:szCs w:val="32"/>
          <w:lang w:val="en-US" w:eastAsia="zh-CN"/>
        </w:rPr>
      </w:pPr>
      <w:bookmarkStart w:id="24" w:name="_Toc24557"/>
      <w:r>
        <w:rPr>
          <w:rFonts w:hint="eastAsia" w:eastAsia="黑体" w:asciiTheme="majorAscii" w:hAnsiTheme="majorAscii"/>
          <w:iCs w:val="0"/>
          <w:kern w:val="2"/>
          <w:sz w:val="32"/>
          <w:szCs w:val="32"/>
          <w:lang w:val="en-US" w:eastAsia="zh-CN"/>
        </w:rPr>
        <w:t>三、项目进展</w:t>
      </w:r>
      <w:bookmarkEnd w:id="20"/>
      <w:bookmarkEnd w:id="21"/>
      <w:bookmarkEnd w:id="22"/>
      <w:bookmarkEnd w:id="24"/>
    </w:p>
    <w:p w14:paraId="0BF25FAD">
      <w:pPr>
        <w:keepNext w:val="0"/>
        <w:keepLines w:val="0"/>
        <w:pageBreakBefore w:val="0"/>
        <w:widowControl/>
        <w:numPr>
          <w:ilvl w:val="0"/>
          <w:numId w:val="0"/>
        </w:numPr>
        <w:kinsoku/>
        <w:wordWrap/>
        <w:overflowPunct/>
        <w:topLinePunct w:val="0"/>
        <w:autoSpaceDE/>
        <w:autoSpaceDN/>
        <w:bidi w:val="0"/>
        <w:adjustRightInd/>
        <w:snapToGrid/>
        <w:ind w:leftChars="0" w:firstLine="643" w:firstLineChars="200"/>
        <w:textAlignment w:val="auto"/>
        <w:outlineLvl w:val="2"/>
        <w:rPr>
          <w:rFonts w:hint="eastAsia" w:ascii="仿宋" w:hAnsi="仿宋" w:eastAsia="仿宋" w:cs="仿宋"/>
          <w:b/>
          <w:bCs/>
          <w:i w:val="0"/>
          <w:iCs w:val="0"/>
          <w:caps w:val="0"/>
          <w:spacing w:val="0"/>
          <w:sz w:val="32"/>
          <w:szCs w:val="32"/>
          <w:shd w:val="clear"/>
          <w:lang w:val="en-US" w:eastAsia="zh-CN" w:bidi="ar-SA"/>
        </w:rPr>
      </w:pPr>
      <w:bookmarkStart w:id="25" w:name="_Toc26251"/>
      <w:bookmarkStart w:id="26" w:name="_Toc18809"/>
      <w:r>
        <w:rPr>
          <w:rFonts w:hint="eastAsia" w:ascii="仿宋" w:hAnsi="仿宋" w:eastAsia="仿宋" w:cs="仿宋"/>
          <w:b/>
          <w:bCs/>
          <w:i w:val="0"/>
          <w:iCs w:val="0"/>
          <w:caps w:val="0"/>
          <w:spacing w:val="0"/>
          <w:sz w:val="32"/>
          <w:szCs w:val="32"/>
          <w:shd w:val="clear"/>
          <w:lang w:val="en-US" w:eastAsia="zh-CN" w:bidi="ar-SA"/>
        </w:rPr>
        <w:t>1.平安乡村产业发展项目</w:t>
      </w:r>
      <w:bookmarkEnd w:id="25"/>
      <w:bookmarkEnd w:id="26"/>
    </w:p>
    <w:p w14:paraId="000D9465">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i w:val="0"/>
          <w:iCs w:val="0"/>
          <w:caps w:val="0"/>
          <w:spacing w:val="0"/>
          <w:sz w:val="32"/>
          <w:szCs w:val="32"/>
          <w:shd w:val="clear"/>
          <w:lang w:val="en-US" w:eastAsia="zh-CN" w:bidi="ar-SA"/>
        </w:rPr>
      </w:pPr>
      <w:bookmarkStart w:id="27" w:name="_Toc9581"/>
      <w:r>
        <w:rPr>
          <w:rFonts w:hint="eastAsia" w:ascii="仿宋" w:hAnsi="仿宋" w:eastAsia="仿宋" w:cs="仿宋"/>
          <w:i w:val="0"/>
          <w:iCs w:val="0"/>
          <w:caps w:val="0"/>
          <w:spacing w:val="0"/>
          <w:sz w:val="32"/>
          <w:szCs w:val="32"/>
          <w:shd w:val="clear"/>
          <w:lang w:val="en-US" w:eastAsia="zh-CN" w:bidi="ar-SA"/>
        </w:rPr>
        <w:t>2026年</w:t>
      </w:r>
      <w:r>
        <w:rPr>
          <w:rFonts w:hint="default" w:ascii="仿宋" w:hAnsi="仿宋" w:eastAsia="仿宋" w:cs="仿宋"/>
          <w:i w:val="0"/>
          <w:iCs w:val="0"/>
          <w:caps w:val="0"/>
          <w:spacing w:val="0"/>
          <w:sz w:val="32"/>
          <w:szCs w:val="32"/>
          <w:shd w:val="clear"/>
          <w:lang w:eastAsia="zh-CN" w:bidi="ar-SA"/>
          <w:woUserID w:val="1"/>
        </w:rPr>
        <w:t>7</w:t>
      </w:r>
      <w:r>
        <w:rPr>
          <w:rFonts w:hint="eastAsia" w:ascii="仿宋" w:hAnsi="仿宋" w:eastAsia="仿宋" w:cs="仿宋"/>
          <w:i w:val="0"/>
          <w:iCs w:val="0"/>
          <w:caps w:val="0"/>
          <w:spacing w:val="0"/>
          <w:sz w:val="32"/>
          <w:szCs w:val="32"/>
          <w:shd w:val="clear"/>
          <w:lang w:val="en-US" w:eastAsia="zh-CN" w:bidi="ar-SA"/>
        </w:rPr>
        <w:t>-</w:t>
      </w:r>
      <w:r>
        <w:rPr>
          <w:rFonts w:hint="default" w:ascii="仿宋" w:hAnsi="仿宋" w:eastAsia="仿宋" w:cs="仿宋"/>
          <w:i w:val="0"/>
          <w:iCs w:val="0"/>
          <w:caps w:val="0"/>
          <w:spacing w:val="0"/>
          <w:sz w:val="32"/>
          <w:szCs w:val="32"/>
          <w:shd w:val="clear"/>
          <w:lang w:eastAsia="zh-CN" w:bidi="ar-SA"/>
          <w:woUserID w:val="1"/>
        </w:rPr>
        <w:t>9</w:t>
      </w:r>
      <w:r>
        <w:rPr>
          <w:rFonts w:hint="eastAsia" w:ascii="仿宋" w:hAnsi="仿宋" w:eastAsia="仿宋" w:cs="仿宋"/>
          <w:i w:val="0"/>
          <w:iCs w:val="0"/>
          <w:caps w:val="0"/>
          <w:spacing w:val="0"/>
          <w:sz w:val="32"/>
          <w:szCs w:val="32"/>
          <w:shd w:val="clear"/>
          <w:lang w:val="en-US" w:eastAsia="zh-CN" w:bidi="ar-SA"/>
        </w:rPr>
        <w:t>月，平安乡村产业发展项目有序推进执行与结项相关工作。重点围绕支持村集体产业发展及设施提升、村集体能力建设及培训、村庄公益和文化活动三大核心方向发力，持续激活村庄内生发展动能，助力乡村产业高质量发展。结合各村产业实际需求，协助培育特色产业，推进生产生活设施提档升级，完善村内道路、水利等配套设施，补齐产业发展硬件短板。同时，有针对性开展产业发展技能培训，提升相关人员专业能力；支持各村开展公益帮扶、民俗文化活动等，切实提升村民幸福感与归属感。</w:t>
      </w:r>
    </w:p>
    <w:p w14:paraId="2F041E59">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i w:val="0"/>
          <w:iCs w:val="0"/>
          <w:caps w:val="0"/>
          <w:spacing w:val="0"/>
          <w:sz w:val="32"/>
          <w:szCs w:val="32"/>
          <w:shd w:val="clear"/>
          <w:lang w:val="en-US" w:eastAsia="zh-CN" w:bidi="ar-SA"/>
        </w:rPr>
      </w:pPr>
      <w:r>
        <w:rPr>
          <w:rFonts w:hint="default" w:ascii="仿宋" w:hAnsi="仿宋" w:eastAsia="仿宋" w:cs="仿宋"/>
          <w:i w:val="0"/>
          <w:iCs w:val="0"/>
          <w:caps w:val="0"/>
          <w:spacing w:val="0"/>
          <w:sz w:val="32"/>
          <w:szCs w:val="32"/>
          <w:shd w:val="clear"/>
          <w:lang w:eastAsia="zh-CN" w:bidi="ar-SA"/>
          <w:woUserID w:val="1"/>
        </w:rPr>
        <w:t>7</w:t>
      </w:r>
      <w:r>
        <w:rPr>
          <w:rFonts w:hint="eastAsia" w:ascii="仿宋" w:hAnsi="仿宋" w:eastAsia="仿宋" w:cs="仿宋"/>
          <w:i w:val="0"/>
          <w:iCs w:val="0"/>
          <w:caps w:val="0"/>
          <w:spacing w:val="0"/>
          <w:sz w:val="32"/>
          <w:szCs w:val="32"/>
          <w:shd w:val="clear"/>
          <w:lang w:val="en-US" w:eastAsia="zh-CN" w:bidi="ar-SA"/>
        </w:rPr>
        <w:t>-</w:t>
      </w:r>
      <w:r>
        <w:rPr>
          <w:rFonts w:hint="default" w:ascii="仿宋" w:hAnsi="仿宋" w:eastAsia="仿宋" w:cs="仿宋"/>
          <w:i w:val="0"/>
          <w:iCs w:val="0"/>
          <w:caps w:val="0"/>
          <w:spacing w:val="0"/>
          <w:sz w:val="32"/>
          <w:szCs w:val="32"/>
          <w:shd w:val="clear"/>
          <w:lang w:eastAsia="zh-CN" w:bidi="ar-SA"/>
          <w:woUserID w:val="1"/>
        </w:rPr>
        <w:t>9</w:t>
      </w:r>
      <w:r>
        <w:rPr>
          <w:rFonts w:hint="eastAsia" w:ascii="仿宋" w:hAnsi="仿宋" w:eastAsia="仿宋" w:cs="仿宋"/>
          <w:i w:val="0"/>
          <w:iCs w:val="0"/>
          <w:caps w:val="0"/>
          <w:spacing w:val="0"/>
          <w:sz w:val="32"/>
          <w:szCs w:val="32"/>
          <w:shd w:val="clear"/>
          <w:lang w:val="en-US" w:eastAsia="zh-CN" w:bidi="ar-SA"/>
        </w:rPr>
        <w:t>月，</w:t>
      </w:r>
      <w:r>
        <w:rPr>
          <w:rFonts w:hint="default" w:ascii="仿宋" w:hAnsi="仿宋" w:eastAsia="仿宋" w:cs="仿宋"/>
          <w:i w:val="0"/>
          <w:iCs w:val="0"/>
          <w:caps w:val="0"/>
          <w:spacing w:val="0"/>
          <w:sz w:val="32"/>
          <w:szCs w:val="32"/>
          <w:shd w:val="clear"/>
          <w:lang w:eastAsia="zh-CN" w:bidi="ar-SA"/>
          <w:woUserID w:val="1"/>
        </w:rPr>
        <w:t>平安乡村产业发展</w:t>
      </w:r>
      <w:r>
        <w:rPr>
          <w:rFonts w:hint="eastAsia" w:ascii="仿宋" w:hAnsi="仿宋" w:eastAsia="仿宋" w:cs="仿宋"/>
          <w:i w:val="0"/>
          <w:iCs w:val="0"/>
          <w:caps w:val="0"/>
          <w:spacing w:val="0"/>
          <w:sz w:val="32"/>
          <w:szCs w:val="32"/>
          <w:shd w:val="clear"/>
          <w:lang w:val="en-US" w:eastAsia="zh-CN" w:bidi="ar-SA"/>
        </w:rPr>
        <w:t>项目已完成</w:t>
      </w:r>
      <w:r>
        <w:rPr>
          <w:rFonts w:hint="default" w:ascii="仿宋" w:hAnsi="仿宋" w:eastAsia="仿宋" w:cs="仿宋"/>
          <w:i w:val="0"/>
          <w:iCs w:val="0"/>
          <w:caps w:val="0"/>
          <w:spacing w:val="0"/>
          <w:sz w:val="32"/>
          <w:szCs w:val="32"/>
          <w:shd w:val="clear"/>
          <w:lang w:eastAsia="zh-CN" w:bidi="ar-SA"/>
          <w:woUserID w:val="1"/>
        </w:rPr>
        <w:t>172</w:t>
      </w:r>
      <w:r>
        <w:rPr>
          <w:rFonts w:hint="eastAsia" w:ascii="仿宋" w:hAnsi="仿宋" w:eastAsia="仿宋" w:cs="仿宋"/>
          <w:i w:val="0"/>
          <w:iCs w:val="0"/>
          <w:caps w:val="0"/>
          <w:spacing w:val="0"/>
          <w:sz w:val="32"/>
          <w:szCs w:val="32"/>
          <w:shd w:val="clear"/>
          <w:lang w:val="en-US" w:eastAsia="zh-CN" w:bidi="ar-SA"/>
        </w:rPr>
        <w:t>个村的方案确认及协议签订工作，</w:t>
      </w:r>
      <w:r>
        <w:rPr>
          <w:rFonts w:hint="default" w:ascii="仿宋" w:hAnsi="仿宋" w:eastAsia="仿宋" w:cs="仿宋"/>
          <w:i w:val="0"/>
          <w:iCs w:val="0"/>
          <w:caps w:val="0"/>
          <w:spacing w:val="0"/>
          <w:sz w:val="32"/>
          <w:szCs w:val="32"/>
          <w:shd w:val="clear"/>
          <w:lang w:eastAsia="zh-CN" w:bidi="ar-SA"/>
          <w:woUserID w:val="1"/>
        </w:rPr>
        <w:t>304</w:t>
      </w:r>
      <w:r>
        <w:rPr>
          <w:rFonts w:hint="eastAsia" w:ascii="仿宋" w:hAnsi="仿宋" w:eastAsia="仿宋" w:cs="仿宋"/>
          <w:i w:val="0"/>
          <w:iCs w:val="0"/>
          <w:caps w:val="0"/>
          <w:spacing w:val="0"/>
          <w:sz w:val="32"/>
          <w:szCs w:val="32"/>
          <w:shd w:val="clear"/>
          <w:lang w:val="en-US" w:eastAsia="zh-CN" w:bidi="ar-SA"/>
        </w:rPr>
        <w:t>个村已顺利完成资金拨付，项目建设正全面有序推进，同时完成</w:t>
      </w:r>
      <w:r>
        <w:rPr>
          <w:rFonts w:hint="default" w:ascii="仿宋" w:hAnsi="仿宋" w:eastAsia="仿宋" w:cs="仿宋"/>
          <w:i w:val="0"/>
          <w:iCs w:val="0"/>
          <w:caps w:val="0"/>
          <w:spacing w:val="0"/>
          <w:sz w:val="32"/>
          <w:szCs w:val="32"/>
          <w:shd w:val="clear"/>
          <w:lang w:eastAsia="zh-CN" w:bidi="ar-SA"/>
          <w:woUserID w:val="1"/>
        </w:rPr>
        <w:t>108</w:t>
      </w:r>
      <w:r>
        <w:rPr>
          <w:rFonts w:hint="eastAsia" w:ascii="仿宋" w:hAnsi="仿宋" w:eastAsia="仿宋" w:cs="仿宋"/>
          <w:i w:val="0"/>
          <w:iCs w:val="0"/>
          <w:caps w:val="0"/>
          <w:spacing w:val="0"/>
          <w:sz w:val="32"/>
          <w:szCs w:val="32"/>
          <w:shd w:val="clear"/>
          <w:lang w:val="en-US" w:eastAsia="zh-CN" w:bidi="ar-SA"/>
        </w:rPr>
        <w:t>个项目点结项工作，实现项目执行与结项工作协同推进。</w:t>
      </w:r>
    </w:p>
    <w:p w14:paraId="7EC23703">
      <w:pPr>
        <w:pStyle w:val="13"/>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default" w:ascii="仿宋" w:hAnsi="仿宋" w:eastAsia="仿宋" w:cs="仿宋"/>
          <w:color w:val="auto"/>
          <w:kern w:val="0"/>
          <w:sz w:val="24"/>
          <w:szCs w:val="24"/>
          <w:lang w:eastAsia="zh-CN" w:bidi="ar-SA"/>
        </w:rPr>
      </w:pPr>
      <w:r>
        <w:rPr>
          <w:rFonts w:hint="default" w:ascii="仿宋" w:hAnsi="仿宋" w:eastAsia="仿宋" w:cs="仿宋"/>
          <w:color w:val="auto"/>
          <w:kern w:val="0"/>
          <w:sz w:val="24"/>
          <w:szCs w:val="24"/>
          <w:lang w:eastAsia="zh-CN" w:bidi="ar-SA"/>
        </w:rPr>
        <w:drawing>
          <wp:inline distT="0" distB="0" distL="114300" distR="114300">
            <wp:extent cx="2660650" cy="1943100"/>
            <wp:effectExtent l="0" t="0" r="635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10"/>
                    <a:stretch>
                      <a:fillRect/>
                    </a:stretch>
                  </pic:blipFill>
                  <pic:spPr>
                    <a:xfrm>
                      <a:off x="0" y="0"/>
                      <a:ext cx="2660650" cy="1943100"/>
                    </a:xfrm>
                    <a:prstGeom prst="rect">
                      <a:avLst/>
                    </a:prstGeom>
                  </pic:spPr>
                </pic:pic>
              </a:graphicData>
            </a:graphic>
          </wp:inline>
        </w:drawing>
      </w:r>
    </w:p>
    <w:p w14:paraId="61A91B43">
      <w:pPr>
        <w:pStyle w:val="13"/>
        <w:keepNext w:val="0"/>
        <w:keepLines w:val="0"/>
        <w:pageBreakBefore w:val="0"/>
        <w:widowControl/>
        <w:kinsoku/>
        <w:wordWrap/>
        <w:overflowPunct/>
        <w:topLinePunct w:val="0"/>
        <w:autoSpaceDE/>
        <w:autoSpaceDN/>
        <w:bidi w:val="0"/>
        <w:adjustRightInd/>
        <w:snapToGrid/>
        <w:ind w:firstLine="480" w:firstLineChars="200"/>
        <w:jc w:val="center"/>
        <w:textAlignment w:val="auto"/>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w:t>
      </w:r>
      <w:r>
        <w:rPr>
          <w:rFonts w:hint="default" w:ascii="仿宋" w:hAnsi="仿宋" w:eastAsia="仿宋" w:cs="仿宋"/>
          <w:i w:val="0"/>
          <w:iCs w:val="0"/>
          <w:caps w:val="0"/>
          <w:spacing w:val="0"/>
          <w:kern w:val="0"/>
          <w:sz w:val="24"/>
          <w:szCs w:val="24"/>
          <w:lang w:val="en-US" w:eastAsia="zh-CN" w:bidi="ar"/>
        </w:rPr>
        <w:t>四川阿坝州松潘县羊裕屯村</w:t>
      </w:r>
      <w:r>
        <w:rPr>
          <w:rFonts w:hint="default" w:ascii="仿宋" w:hAnsi="仿宋" w:eastAsia="仿宋" w:cs="仿宋"/>
          <w:i w:val="0"/>
          <w:iCs w:val="0"/>
          <w:caps w:val="0"/>
          <w:spacing w:val="0"/>
          <w:kern w:val="0"/>
          <w:sz w:val="24"/>
          <w:szCs w:val="24"/>
          <w:lang w:eastAsia="zh-CN" w:bidi="ar"/>
        </w:rPr>
        <w:t>青稞种植</w:t>
      </w:r>
      <w:r>
        <w:rPr>
          <w:rFonts w:hint="eastAsia" w:ascii="仿宋" w:hAnsi="仿宋" w:eastAsia="仿宋" w:cs="仿宋"/>
          <w:color w:val="auto"/>
          <w:kern w:val="0"/>
          <w:sz w:val="24"/>
          <w:szCs w:val="24"/>
          <w:lang w:val="en-US" w:eastAsia="zh-CN" w:bidi="ar-SA"/>
        </w:rPr>
        <w:t>）</w:t>
      </w:r>
    </w:p>
    <w:p w14:paraId="4AD1F88C">
      <w:pPr>
        <w:pStyle w:val="14"/>
        <w:spacing w:line="240" w:lineRule="auto"/>
        <w:rPr>
          <w:rFonts w:hint="default"/>
          <w:lang w:eastAsia="zh-CN"/>
        </w:rPr>
      </w:pPr>
      <w:r>
        <w:rPr>
          <w:rFonts w:hint="default"/>
          <w:lang w:eastAsia="zh-CN"/>
        </w:rPr>
        <w:drawing>
          <wp:inline distT="0" distB="0" distL="114300" distR="114300">
            <wp:extent cx="2260600" cy="1695450"/>
            <wp:effectExtent l="0" t="0" r="635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11"/>
                    <a:stretch>
                      <a:fillRect/>
                    </a:stretch>
                  </pic:blipFill>
                  <pic:spPr>
                    <a:xfrm>
                      <a:off x="0" y="0"/>
                      <a:ext cx="2260600" cy="1695450"/>
                    </a:xfrm>
                    <a:prstGeom prst="rect">
                      <a:avLst/>
                    </a:prstGeom>
                  </pic:spPr>
                </pic:pic>
              </a:graphicData>
            </a:graphic>
          </wp:inline>
        </w:drawing>
      </w:r>
      <w:r>
        <w:rPr>
          <w:rFonts w:hint="default"/>
          <w:lang w:eastAsia="zh-CN"/>
        </w:rPr>
        <w:drawing>
          <wp:inline distT="0" distB="0" distL="114300" distR="114300">
            <wp:extent cx="2228850" cy="167640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2"/>
                    <a:stretch>
                      <a:fillRect/>
                    </a:stretch>
                  </pic:blipFill>
                  <pic:spPr>
                    <a:xfrm>
                      <a:off x="0" y="0"/>
                      <a:ext cx="2228850" cy="1676400"/>
                    </a:xfrm>
                    <a:prstGeom prst="rect">
                      <a:avLst/>
                    </a:prstGeom>
                  </pic:spPr>
                </pic:pic>
              </a:graphicData>
            </a:graphic>
          </wp:inline>
        </w:drawing>
      </w:r>
    </w:p>
    <w:p w14:paraId="5F2887F0">
      <w:pPr>
        <w:pStyle w:val="13"/>
        <w:keepNext w:val="0"/>
        <w:keepLines w:val="0"/>
        <w:pageBreakBefore w:val="0"/>
        <w:widowControl/>
        <w:kinsoku/>
        <w:wordWrap/>
        <w:overflowPunct/>
        <w:topLinePunct w:val="0"/>
        <w:autoSpaceDE/>
        <w:autoSpaceDN/>
        <w:bidi w:val="0"/>
        <w:adjustRightInd/>
        <w:snapToGrid/>
        <w:ind w:firstLine="480" w:firstLineChars="200"/>
        <w:jc w:val="center"/>
        <w:textAlignment w:val="auto"/>
        <w:rPr>
          <w:rFonts w:hint="eastAsia" w:ascii="仿宋" w:hAnsi="仿宋" w:eastAsia="仿宋" w:cs="仿宋"/>
          <w:b/>
          <w:bCs/>
          <w:i w:val="0"/>
          <w:iCs w:val="0"/>
          <w:caps w:val="0"/>
          <w:spacing w:val="0"/>
          <w:sz w:val="32"/>
          <w:szCs w:val="32"/>
          <w:shd w:val="clear"/>
          <w:lang w:val="en-US" w:eastAsia="zh-CN" w:bidi="ar-SA"/>
        </w:rPr>
      </w:pPr>
      <w:r>
        <w:rPr>
          <w:rFonts w:hint="eastAsia" w:ascii="仿宋" w:hAnsi="仿宋" w:eastAsia="仿宋" w:cs="仿宋"/>
          <w:color w:val="auto"/>
          <w:kern w:val="0"/>
          <w:sz w:val="24"/>
          <w:szCs w:val="24"/>
          <w:lang w:val="en-US" w:eastAsia="zh-CN" w:bidi="ar-SA"/>
          <w:woUserID w:val="1"/>
        </w:rPr>
        <w:t>（</w:t>
      </w:r>
      <w:r>
        <w:rPr>
          <w:rFonts w:hint="default" w:ascii="仿宋" w:hAnsi="仿宋" w:eastAsia="仿宋" w:cs="仿宋"/>
          <w:i w:val="0"/>
          <w:iCs w:val="0"/>
          <w:caps w:val="0"/>
          <w:spacing w:val="0"/>
          <w:kern w:val="0"/>
          <w:sz w:val="24"/>
          <w:szCs w:val="24"/>
          <w:lang w:eastAsia="zh-CN" w:bidi="ar"/>
        </w:rPr>
        <w:t>内蒙古赤峰市庄头营村</w:t>
      </w:r>
      <w:r>
        <w:rPr>
          <w:rFonts w:hint="default" w:ascii="仿宋" w:hAnsi="仿宋" w:eastAsia="仿宋" w:cs="仿宋"/>
          <w:i w:val="0"/>
          <w:iCs w:val="0"/>
          <w:caps w:val="0"/>
          <w:spacing w:val="0"/>
          <w:kern w:val="0"/>
          <w:sz w:val="24"/>
          <w:szCs w:val="24"/>
          <w:lang w:eastAsia="zh-CN" w:bidi="ar"/>
          <w:woUserID w:val="1"/>
        </w:rPr>
        <w:t>产业物资</w:t>
      </w:r>
      <w:r>
        <w:rPr>
          <w:rFonts w:hint="default" w:ascii="仿宋" w:hAnsi="仿宋" w:eastAsia="仿宋" w:cs="仿宋"/>
          <w:i w:val="0"/>
          <w:iCs w:val="0"/>
          <w:caps w:val="0"/>
          <w:spacing w:val="0"/>
          <w:kern w:val="0"/>
          <w:sz w:val="24"/>
          <w:szCs w:val="24"/>
          <w:lang w:eastAsia="zh-CN" w:bidi="ar"/>
        </w:rPr>
        <w:t>化肥</w:t>
      </w:r>
      <w:r>
        <w:rPr>
          <w:rFonts w:hint="eastAsia" w:ascii="仿宋" w:hAnsi="仿宋" w:eastAsia="仿宋" w:cs="仿宋"/>
          <w:i w:val="0"/>
          <w:iCs w:val="0"/>
          <w:caps w:val="0"/>
          <w:spacing w:val="0"/>
          <w:kern w:val="0"/>
          <w:sz w:val="24"/>
          <w:szCs w:val="24"/>
          <w:lang w:val="en-US" w:eastAsia="zh-CN" w:bidi="ar"/>
        </w:rPr>
        <w:t>）</w:t>
      </w:r>
    </w:p>
    <w:p w14:paraId="7F22AD93">
      <w:pPr>
        <w:keepNext w:val="0"/>
        <w:keepLines w:val="0"/>
        <w:pageBreakBefore w:val="0"/>
        <w:widowControl/>
        <w:numPr>
          <w:ilvl w:val="0"/>
          <w:numId w:val="0"/>
        </w:numPr>
        <w:kinsoku/>
        <w:wordWrap/>
        <w:overflowPunct/>
        <w:topLinePunct w:val="0"/>
        <w:autoSpaceDE/>
        <w:autoSpaceDN/>
        <w:bidi w:val="0"/>
        <w:adjustRightInd/>
        <w:snapToGrid/>
        <w:spacing w:before="157" w:beforeLines="50"/>
        <w:ind w:leftChars="0" w:firstLine="643" w:firstLineChars="200"/>
        <w:textAlignment w:val="auto"/>
        <w:outlineLvl w:val="2"/>
        <w:rPr>
          <w:rFonts w:hint="eastAsia" w:ascii="仿宋" w:hAnsi="仿宋" w:eastAsia="仿宋" w:cs="仿宋"/>
          <w:b/>
          <w:bCs/>
          <w:i w:val="0"/>
          <w:iCs w:val="0"/>
          <w:caps w:val="0"/>
          <w:spacing w:val="0"/>
          <w:sz w:val="32"/>
          <w:szCs w:val="32"/>
          <w:shd w:val="clear"/>
          <w:lang w:val="en-US" w:eastAsia="zh-CN" w:bidi="ar-SA"/>
        </w:rPr>
      </w:pPr>
      <w:bookmarkStart w:id="28" w:name="_Toc23711"/>
      <w:r>
        <w:rPr>
          <w:rFonts w:hint="eastAsia" w:ascii="仿宋" w:hAnsi="仿宋" w:eastAsia="仿宋" w:cs="仿宋"/>
          <w:b/>
          <w:bCs/>
          <w:i w:val="0"/>
          <w:iCs w:val="0"/>
          <w:caps w:val="0"/>
          <w:spacing w:val="0"/>
          <w:sz w:val="32"/>
          <w:szCs w:val="32"/>
          <w:shd w:val="clear"/>
          <w:lang w:val="en-US" w:eastAsia="zh-CN" w:bidi="ar-SA"/>
        </w:rPr>
        <w:t>2.航空工业乡村产业发展项目</w:t>
      </w:r>
      <w:bookmarkEnd w:id="27"/>
      <w:bookmarkEnd w:id="28"/>
    </w:p>
    <w:p w14:paraId="1B10E11D">
      <w:pPr>
        <w:pStyle w:val="22"/>
        <w:keepNext w:val="0"/>
        <w:keepLines w:val="0"/>
        <w:widowControl/>
        <w:suppressLineNumbers w:val="0"/>
        <w:autoSpaceDE w:val="0"/>
        <w:autoSpaceDN/>
        <w:spacing w:before="0" w:beforeAutospacing="0" w:after="0" w:afterAutospacing="0"/>
        <w:ind w:left="0" w:right="0" w:firstLine="640" w:firstLineChars="200"/>
        <w:jc w:val="left"/>
        <w:rPr>
          <w:rFonts w:hint="eastAsia" w:ascii="仿宋_GB2312" w:hAnsi="仿宋" w:eastAsia="仿宋_GB2312" w:cs="仿宋"/>
          <w:i w:val="0"/>
          <w:iCs w:val="0"/>
          <w:caps w:val="0"/>
          <w:spacing w:val="0"/>
          <w:kern w:val="0"/>
          <w:sz w:val="32"/>
          <w:szCs w:val="32"/>
          <w:highlight w:val="none"/>
          <w:shd w:val="clear"/>
          <w:lang w:bidi="ar"/>
        </w:rPr>
      </w:pPr>
      <w:r>
        <w:rPr>
          <w:rFonts w:hint="eastAsia" w:ascii="仿宋" w:hAnsi="仿宋" w:eastAsia="仿宋" w:cs="仿宋"/>
          <w:i w:val="0"/>
          <w:iCs w:val="0"/>
          <w:caps w:val="0"/>
          <w:spacing w:val="0"/>
          <w:kern w:val="0"/>
          <w:sz w:val="32"/>
          <w:szCs w:val="32"/>
          <w:lang w:val="en-US" w:eastAsia="zh-CN" w:bidi="ar"/>
        </w:rPr>
        <w:t>2026年7月-9月，</w:t>
      </w:r>
      <w:r>
        <w:rPr>
          <w:rFonts w:hint="eastAsia" w:ascii="仿宋_GB2312" w:hAnsi="仿宋" w:eastAsia="仿宋_GB2312" w:cs="仿宋"/>
          <w:kern w:val="0"/>
          <w:sz w:val="32"/>
          <w:szCs w:val="32"/>
          <w:highlight w:val="none"/>
          <w:lang w:val="en-US" w:eastAsia="zh-CN" w:bidi="ar"/>
        </w:rPr>
        <w:t>重点推进了航空工业集团安顺4个帮扶县和西乡县的“回头看”工作。围绕“十四五”时期定点帮扶项目实施成效与资金使用情况评估、2025年项目结项材料收集、项目管理及财务规范性培训、帮扶项目台账梳理介绍、2026年项目实施主体交流等内容开展工作，现场查阅了结项报告、资金使用报告和项目支出票据等过程性材料。通过本次工作，进一步强化了县域实施主体项目全周期合规管理意识，配合县域做好前期项目总结，梳理了项目落地中的堵点难点和县域现实需求，为后续项目优化设计、帮扶资源精准对接和项目高效落地提供了决策参考。下一步，将继续汇总“回头看”调研成果和问题清单，督促各县域补充完善2025年项目结项材料并跟踪整改，结合县域需求优化后续项目设计，加强与县域政府领导、工作组、县农业农村局及实施单位的常态化沟通，推动项目规范实施和高效落地。</w:t>
      </w:r>
    </w:p>
    <w:p w14:paraId="414EC493">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2717165" cy="2038350"/>
            <wp:effectExtent l="0" t="0" r="6985" b="0"/>
            <wp:docPr id="3" name="图片 3" descr="e9a06da65c023dfe2f5d6442f1340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9a06da65c023dfe2f5d6442f1340527"/>
                    <pic:cNvPicPr>
                      <a:picLocks noChangeAspect="1"/>
                    </pic:cNvPicPr>
                  </pic:nvPicPr>
                  <pic:blipFill>
                    <a:blip r:embed="rId13"/>
                    <a:stretch>
                      <a:fillRect/>
                    </a:stretch>
                  </pic:blipFill>
                  <pic:spPr>
                    <a:xfrm>
                      <a:off x="0" y="0"/>
                      <a:ext cx="2717165" cy="2038350"/>
                    </a:xfrm>
                    <a:prstGeom prst="rect">
                      <a:avLst/>
                    </a:prstGeom>
                  </pic:spPr>
                </pic:pic>
              </a:graphicData>
            </a:graphic>
          </wp:inline>
        </w:drawing>
      </w:r>
      <w:r>
        <w:rPr>
          <w:rFonts w:ascii="宋体" w:hAnsi="宋体" w:eastAsia="宋体" w:cs="宋体"/>
          <w:kern w:val="0"/>
          <w:sz w:val="24"/>
          <w:szCs w:val="24"/>
          <w:lang w:val="en-US" w:eastAsia="zh-CN" w:bidi="ar"/>
        </w:rPr>
        <w:drawing>
          <wp:inline distT="0" distB="0" distL="114300" distR="114300">
            <wp:extent cx="2708910" cy="2032635"/>
            <wp:effectExtent l="0" t="0" r="5715" b="5715"/>
            <wp:docPr id="4" name="图片 4" descr="968461dfb4c9feb1b9a131719e47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968461dfb4c9feb1b9a131719e472561"/>
                    <pic:cNvPicPr>
                      <a:picLocks noChangeAspect="1"/>
                    </pic:cNvPicPr>
                  </pic:nvPicPr>
                  <pic:blipFill>
                    <a:blip r:embed="rId14"/>
                    <a:stretch>
                      <a:fillRect/>
                    </a:stretch>
                  </pic:blipFill>
                  <pic:spPr>
                    <a:xfrm>
                      <a:off x="0" y="0"/>
                      <a:ext cx="2708910" cy="2032635"/>
                    </a:xfrm>
                    <a:prstGeom prst="rect">
                      <a:avLst/>
                    </a:prstGeom>
                  </pic:spPr>
                </pic:pic>
              </a:graphicData>
            </a:graphic>
          </wp:inline>
        </w:drawing>
      </w:r>
    </w:p>
    <w:p w14:paraId="26C9663D">
      <w:pPr>
        <w:pStyle w:val="13"/>
        <w:keepNext w:val="0"/>
        <w:keepLines w:val="0"/>
        <w:pageBreakBefore w:val="0"/>
        <w:widowControl/>
        <w:kinsoku/>
        <w:wordWrap/>
        <w:overflowPunct/>
        <w:topLinePunct w:val="0"/>
        <w:autoSpaceDE/>
        <w:autoSpaceDN/>
        <w:bidi w:val="0"/>
        <w:adjustRightInd/>
        <w:snapToGrid/>
        <w:ind w:firstLine="480" w:firstLineChars="200"/>
        <w:jc w:val="center"/>
        <w:textAlignment w:val="auto"/>
        <w:rPr>
          <w:rFonts w:hint="eastAsia" w:ascii="仿宋" w:hAnsi="仿宋" w:eastAsia="仿宋" w:cs="仿宋"/>
          <w:b/>
          <w:bCs/>
          <w:i w:val="0"/>
          <w:iCs w:val="0"/>
          <w:caps w:val="0"/>
          <w:spacing w:val="0"/>
          <w:sz w:val="32"/>
          <w:szCs w:val="32"/>
          <w:shd w:val="clear"/>
          <w:lang w:val="en-US" w:eastAsia="zh-CN" w:bidi="ar-SA"/>
        </w:rPr>
      </w:pPr>
      <w:r>
        <w:rPr>
          <w:rFonts w:hint="eastAsia" w:ascii="仿宋" w:hAnsi="仿宋" w:eastAsia="仿宋" w:cs="仿宋"/>
          <w:color w:val="auto"/>
          <w:kern w:val="0"/>
          <w:sz w:val="24"/>
          <w:szCs w:val="24"/>
          <w:lang w:val="en-US" w:eastAsia="zh-CN" w:bidi="ar-SA"/>
          <w:woUserID w:val="1"/>
        </w:rPr>
        <w:t>（</w:t>
      </w:r>
      <w:r>
        <w:rPr>
          <w:rFonts w:hint="eastAsia" w:ascii="仿宋" w:hAnsi="仿宋" w:eastAsia="仿宋" w:cs="仿宋"/>
          <w:i w:val="0"/>
          <w:iCs w:val="0"/>
          <w:caps w:val="0"/>
          <w:spacing w:val="0"/>
          <w:kern w:val="0"/>
          <w:sz w:val="24"/>
          <w:szCs w:val="24"/>
          <w:lang w:val="en-US" w:eastAsia="zh-CN" w:bidi="ar"/>
        </w:rPr>
        <w:t>普定县和紫云苗族布依族自治县回头看工作沟通会）</w:t>
      </w:r>
    </w:p>
    <w:p w14:paraId="13D1A396">
      <w:pPr>
        <w:keepNext w:val="0"/>
        <w:keepLines w:val="0"/>
        <w:pageBreakBefore w:val="0"/>
        <w:widowControl/>
        <w:numPr>
          <w:ilvl w:val="0"/>
          <w:numId w:val="0"/>
        </w:numPr>
        <w:kinsoku/>
        <w:wordWrap/>
        <w:overflowPunct/>
        <w:topLinePunct w:val="0"/>
        <w:autoSpaceDE/>
        <w:autoSpaceDN/>
        <w:bidi w:val="0"/>
        <w:adjustRightInd/>
        <w:snapToGrid/>
        <w:spacing w:before="157" w:beforeLines="50"/>
        <w:ind w:leftChars="0" w:firstLine="643" w:firstLineChars="200"/>
        <w:textAlignment w:val="auto"/>
        <w:outlineLvl w:val="2"/>
        <w:rPr>
          <w:rFonts w:hint="eastAsia" w:ascii="仿宋" w:hAnsi="仿宋" w:eastAsia="仿宋" w:cs="仿宋"/>
          <w:b/>
          <w:bCs/>
          <w:i w:val="0"/>
          <w:iCs w:val="0"/>
          <w:caps w:val="0"/>
          <w:spacing w:val="0"/>
          <w:sz w:val="32"/>
          <w:szCs w:val="32"/>
          <w:shd w:val="clear"/>
          <w:lang w:val="en-US" w:eastAsia="zh-CN" w:bidi="ar-SA"/>
        </w:rPr>
      </w:pPr>
      <w:bookmarkStart w:id="29" w:name="_Toc18173"/>
      <w:r>
        <w:rPr>
          <w:rFonts w:hint="eastAsia" w:ascii="仿宋" w:hAnsi="仿宋" w:eastAsia="仿宋" w:cs="仿宋"/>
          <w:b/>
          <w:bCs/>
          <w:i w:val="0"/>
          <w:iCs w:val="0"/>
          <w:caps w:val="0"/>
          <w:spacing w:val="0"/>
          <w:sz w:val="32"/>
          <w:szCs w:val="32"/>
          <w:shd w:val="clear"/>
          <w:lang w:val="en-US" w:eastAsia="zh-CN" w:bidi="ar-SA"/>
        </w:rPr>
        <w:t>3.瑞银证券乡村产业发展项目</w:t>
      </w:r>
      <w:bookmarkEnd w:id="29"/>
    </w:p>
    <w:p w14:paraId="098684EC">
      <w:pPr>
        <w:keepNext w:val="0"/>
        <w:keepLines w:val="0"/>
        <w:widowControl/>
        <w:suppressLineNumbers w:val="0"/>
        <w:autoSpaceDE w:val="0"/>
        <w:autoSpaceDN/>
        <w:spacing w:before="0" w:beforeAutospacing="0" w:after="0" w:afterAutospacing="0"/>
        <w:ind w:left="0" w:right="0" w:firstLine="640" w:firstLineChars="200"/>
        <w:jc w:val="left"/>
        <w:rPr>
          <w:woUserID w:val="1"/>
        </w:rPr>
      </w:pPr>
      <w:r>
        <w:rPr>
          <w:rFonts w:hint="default" w:ascii="仿宋" w:hAnsi="仿宋" w:eastAsia="仿宋" w:cs="仿宋"/>
          <w:i w:val="0"/>
          <w:iCs w:val="0"/>
          <w:caps w:val="0"/>
          <w:spacing w:val="0"/>
          <w:kern w:val="0"/>
          <w:sz w:val="32"/>
          <w:szCs w:val="32"/>
          <w:lang w:val="en-US" w:eastAsia="zh-CN" w:bidi="ar"/>
          <w:woUserID w:val="1"/>
        </w:rPr>
        <w:t>2026年7月-9月，项目工作组稳步推进瑞银证券乡村产业发展项目，先后与渭源县、延长县、临洮县、太湖县、宿松县等5个重点县进行了系统对接。在此期间，工作组围绕各县产业发展现状与需求，深入开展县域需求调研，全面沟通项目点申报材料，并对提交资料进行了多轮审核与反馈。截至目前，已完成全部五个县域的项目资料审核确认与资金拨付工作。渭源县一季度已完成项目执行结项，材料核销汇编已归档，延长县、临洮县、太湖县二季度已完成项目执行结项，材料核销汇编已归档，4个县域均已结项，剩余宿松县1个县域项目</w:t>
      </w:r>
      <w:r>
        <w:rPr>
          <w:rFonts w:hint="eastAsia" w:ascii="仿宋" w:hAnsi="仿宋" w:eastAsia="仿宋" w:cs="仿宋"/>
          <w:i w:val="0"/>
          <w:iCs w:val="0"/>
          <w:caps w:val="0"/>
          <w:spacing w:val="0"/>
          <w:kern w:val="0"/>
          <w:sz w:val="32"/>
          <w:szCs w:val="32"/>
          <w:lang w:val="en-US" w:eastAsia="zh-CN" w:bidi="ar"/>
          <w:woUserID w:val="1"/>
        </w:rPr>
        <w:t>正在执行</w:t>
      </w:r>
      <w:r>
        <w:rPr>
          <w:rFonts w:hint="default" w:ascii="仿宋" w:hAnsi="仿宋" w:eastAsia="仿宋" w:cs="仿宋"/>
          <w:i w:val="0"/>
          <w:iCs w:val="0"/>
          <w:caps w:val="0"/>
          <w:spacing w:val="0"/>
          <w:kern w:val="0"/>
          <w:sz w:val="32"/>
          <w:szCs w:val="32"/>
          <w:lang w:val="en-US" w:eastAsia="zh-CN" w:bidi="ar"/>
          <w:woUserID w:val="1"/>
        </w:rPr>
        <w:t>中，三季度已完成农机设施及产业培训项目执行，已进入结项周期。</w:t>
      </w:r>
    </w:p>
    <w:p w14:paraId="36DCA82E">
      <w:pPr>
        <w:keepNext w:val="0"/>
        <w:keepLines w:val="0"/>
        <w:widowControl/>
        <w:suppressLineNumbers w:val="0"/>
        <w:autoSpaceDE w:val="0"/>
        <w:autoSpaceDN/>
        <w:spacing w:before="0" w:beforeAutospacing="0" w:after="0" w:afterAutospacing="0"/>
        <w:ind w:left="0" w:leftChars="0" w:right="0" w:firstLine="640" w:firstLineChars="200"/>
        <w:jc w:val="left"/>
        <w:rPr>
          <w:woUserID w:val="1"/>
        </w:rPr>
      </w:pPr>
      <w:r>
        <w:rPr>
          <w:rFonts w:hint="default" w:ascii="仿宋" w:hAnsi="仿宋" w:eastAsia="仿宋" w:cs="仿宋"/>
          <w:i w:val="0"/>
          <w:iCs w:val="0"/>
          <w:caps w:val="0"/>
          <w:spacing w:val="0"/>
          <w:kern w:val="0"/>
          <w:sz w:val="32"/>
          <w:szCs w:val="32"/>
          <w:lang w:val="en-US" w:eastAsia="zh-CN" w:bidi="ar"/>
          <w:woUserID w:val="1"/>
        </w:rPr>
        <w:t>项目支持内容主要涵盖两个方面：一是开展农机设备援助，通过提供现代化农业机械，切实提升当地农业生产效率，助力乡村产业提质升级；二是组织实施人才培训，围绕农业技术、经营管理等主题开展系列培训，为县域可持续发展夯实人才基础，加强本土人才队伍建设。</w:t>
      </w:r>
    </w:p>
    <w:p w14:paraId="62938BD0">
      <w:pPr>
        <w:keepNext w:val="0"/>
        <w:keepLines w:val="0"/>
        <w:widowControl/>
        <w:suppressLineNumbers w:val="0"/>
        <w:jc w:val="left"/>
        <w:rPr>
          <w:rFonts w:hint="default"/>
        </w:rPr>
      </w:pPr>
      <w:r>
        <w:drawing>
          <wp:inline distT="0" distB="0" distL="114300" distR="114300">
            <wp:extent cx="2520950" cy="1803400"/>
            <wp:effectExtent l="0" t="0" r="3175"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5"/>
                    <a:stretch>
                      <a:fillRect/>
                    </a:stretch>
                  </pic:blipFill>
                  <pic:spPr>
                    <a:xfrm>
                      <a:off x="0" y="0"/>
                      <a:ext cx="2520950" cy="1803400"/>
                    </a:xfrm>
                    <a:prstGeom prst="rect">
                      <a:avLst/>
                    </a:prstGeom>
                  </pic:spPr>
                </pic:pic>
              </a:graphicData>
            </a:graphic>
          </wp:inline>
        </w:drawing>
      </w:r>
      <w:r>
        <w:rPr>
          <w:rFonts w:hint="default"/>
        </w:rPr>
        <w:drawing>
          <wp:inline distT="0" distB="0" distL="114300" distR="114300">
            <wp:extent cx="2520950" cy="1803400"/>
            <wp:effectExtent l="0" t="0" r="3175"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6"/>
                    <a:stretch>
                      <a:fillRect/>
                    </a:stretch>
                  </pic:blipFill>
                  <pic:spPr>
                    <a:xfrm>
                      <a:off x="0" y="0"/>
                      <a:ext cx="2520950" cy="1803400"/>
                    </a:xfrm>
                    <a:prstGeom prst="rect">
                      <a:avLst/>
                    </a:prstGeom>
                  </pic:spPr>
                </pic:pic>
              </a:graphicData>
            </a:graphic>
          </wp:inline>
        </w:drawing>
      </w:r>
      <w:r>
        <w:rPr>
          <w:rFonts w:hint="default"/>
        </w:rPr>
        <w:drawing>
          <wp:inline distT="0" distB="0" distL="114300" distR="114300">
            <wp:extent cx="2520950" cy="1803400"/>
            <wp:effectExtent l="0" t="0" r="3175" b="635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7"/>
                    <a:stretch>
                      <a:fillRect/>
                    </a:stretch>
                  </pic:blipFill>
                  <pic:spPr>
                    <a:xfrm>
                      <a:off x="0" y="0"/>
                      <a:ext cx="2520950" cy="1803400"/>
                    </a:xfrm>
                    <a:prstGeom prst="rect">
                      <a:avLst/>
                    </a:prstGeom>
                  </pic:spPr>
                </pic:pic>
              </a:graphicData>
            </a:graphic>
          </wp:inline>
        </w:drawing>
      </w:r>
      <w:r>
        <w:rPr>
          <w:rFonts w:hint="default"/>
        </w:rPr>
        <w:drawing>
          <wp:inline distT="0" distB="0" distL="114300" distR="114300">
            <wp:extent cx="2520950" cy="1803400"/>
            <wp:effectExtent l="0" t="0" r="3175" b="635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18"/>
                    <a:stretch>
                      <a:fillRect/>
                    </a:stretch>
                  </pic:blipFill>
                  <pic:spPr>
                    <a:xfrm>
                      <a:off x="0" y="0"/>
                      <a:ext cx="2520950" cy="1803400"/>
                    </a:xfrm>
                    <a:prstGeom prst="rect">
                      <a:avLst/>
                    </a:prstGeom>
                  </pic:spPr>
                </pic:pic>
              </a:graphicData>
            </a:graphic>
          </wp:inline>
        </w:drawing>
      </w:r>
    </w:p>
    <w:p w14:paraId="2B8B3888">
      <w:pPr>
        <w:spacing w:line="360" w:lineRule="auto"/>
        <w:jc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w:t>
      </w:r>
      <w:r>
        <w:rPr>
          <w:rFonts w:hint="default" w:ascii="仿宋" w:hAnsi="仿宋" w:eastAsia="仿宋" w:cs="仿宋"/>
          <w:b w:val="0"/>
          <w:bCs w:val="0"/>
          <w:kern w:val="2"/>
          <w:sz w:val="24"/>
          <w:szCs w:val="24"/>
          <w:lang w:eastAsia="zh-CN" w:bidi="ar-SA"/>
          <w:woUserID w:val="1"/>
        </w:rPr>
        <w:t>宿松县</w:t>
      </w:r>
      <w:r>
        <w:rPr>
          <w:rFonts w:hint="eastAsia" w:ascii="仿宋" w:hAnsi="仿宋" w:eastAsia="仿宋" w:cs="仿宋"/>
          <w:b w:val="0"/>
          <w:bCs w:val="0"/>
          <w:kern w:val="2"/>
          <w:sz w:val="24"/>
          <w:szCs w:val="24"/>
          <w:lang w:val="en-US" w:eastAsia="zh-CN" w:bidi="ar-SA"/>
        </w:rPr>
        <w:t>采购的农机设施设备）</w:t>
      </w:r>
    </w:p>
    <w:p w14:paraId="5635C9D8">
      <w:pPr>
        <w:keepNext w:val="0"/>
        <w:keepLines w:val="0"/>
        <w:widowControl/>
        <w:suppressLineNumbers w:val="0"/>
        <w:jc w:val="left"/>
        <w:rPr>
          <w:rFonts w:hint="default" w:eastAsiaTheme="minorEastAsia"/>
          <w:lang w:eastAsia="zh-CN"/>
        </w:rPr>
      </w:pPr>
      <w:r>
        <w:rPr>
          <w:rFonts w:hint="default" w:eastAsiaTheme="minorEastAsia"/>
          <w:lang w:eastAsia="zh-CN"/>
        </w:rPr>
        <w:drawing>
          <wp:inline distT="0" distB="0" distL="114300" distR="114300">
            <wp:extent cx="2520950" cy="1803400"/>
            <wp:effectExtent l="0" t="0" r="3175"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9"/>
                    <a:stretch>
                      <a:fillRect/>
                    </a:stretch>
                  </pic:blipFill>
                  <pic:spPr>
                    <a:xfrm>
                      <a:off x="0" y="0"/>
                      <a:ext cx="2520950" cy="1803400"/>
                    </a:xfrm>
                    <a:prstGeom prst="rect">
                      <a:avLst/>
                    </a:prstGeom>
                  </pic:spPr>
                </pic:pic>
              </a:graphicData>
            </a:graphic>
          </wp:inline>
        </w:drawing>
      </w:r>
      <w:r>
        <w:rPr>
          <w:rFonts w:hint="default" w:eastAsiaTheme="minorEastAsia"/>
          <w:lang w:eastAsia="zh-CN"/>
        </w:rPr>
        <w:drawing>
          <wp:inline distT="0" distB="0" distL="114300" distR="114300">
            <wp:extent cx="2520950" cy="1803400"/>
            <wp:effectExtent l="0" t="0" r="3175"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0"/>
                    <a:stretch>
                      <a:fillRect/>
                    </a:stretch>
                  </pic:blipFill>
                  <pic:spPr>
                    <a:xfrm>
                      <a:off x="0" y="0"/>
                      <a:ext cx="2520950" cy="1803400"/>
                    </a:xfrm>
                    <a:prstGeom prst="rect">
                      <a:avLst/>
                    </a:prstGeom>
                  </pic:spPr>
                </pic:pic>
              </a:graphicData>
            </a:graphic>
          </wp:inline>
        </w:drawing>
      </w:r>
      <w:r>
        <w:rPr>
          <w:rFonts w:hint="default" w:eastAsiaTheme="minorEastAsia"/>
          <w:lang w:eastAsia="zh-CN"/>
        </w:rPr>
        <w:drawing>
          <wp:inline distT="0" distB="0" distL="114300" distR="114300">
            <wp:extent cx="2520950" cy="1803400"/>
            <wp:effectExtent l="0" t="0" r="3175" b="635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1"/>
                    <a:stretch>
                      <a:fillRect/>
                    </a:stretch>
                  </pic:blipFill>
                  <pic:spPr>
                    <a:xfrm>
                      <a:off x="0" y="0"/>
                      <a:ext cx="2520950" cy="1803400"/>
                    </a:xfrm>
                    <a:prstGeom prst="rect">
                      <a:avLst/>
                    </a:prstGeom>
                  </pic:spPr>
                </pic:pic>
              </a:graphicData>
            </a:graphic>
          </wp:inline>
        </w:drawing>
      </w:r>
      <w:r>
        <w:rPr>
          <w:rFonts w:hint="default" w:eastAsiaTheme="minorEastAsia"/>
          <w:lang w:eastAsia="zh-CN"/>
        </w:rPr>
        <w:drawing>
          <wp:inline distT="0" distB="0" distL="114300" distR="114300">
            <wp:extent cx="2520950" cy="1803400"/>
            <wp:effectExtent l="0" t="0" r="3175"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2"/>
                    <a:stretch>
                      <a:fillRect/>
                    </a:stretch>
                  </pic:blipFill>
                  <pic:spPr>
                    <a:xfrm>
                      <a:off x="0" y="0"/>
                      <a:ext cx="2520950" cy="1803400"/>
                    </a:xfrm>
                    <a:prstGeom prst="rect">
                      <a:avLst/>
                    </a:prstGeom>
                  </pic:spPr>
                </pic:pic>
              </a:graphicData>
            </a:graphic>
          </wp:inline>
        </w:drawing>
      </w:r>
    </w:p>
    <w:p w14:paraId="1C7415FE">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r>
        <w:rPr>
          <w:rFonts w:hint="default" w:ascii="仿宋" w:hAnsi="仿宋" w:eastAsia="仿宋" w:cs="仿宋"/>
          <w:b w:val="0"/>
          <w:bCs w:val="0"/>
          <w:kern w:val="2"/>
          <w:sz w:val="24"/>
          <w:szCs w:val="24"/>
          <w:lang w:eastAsia="zh-CN" w:bidi="ar"/>
          <w:woUserID w:val="1"/>
        </w:rPr>
        <w:t>宿松县</w:t>
      </w:r>
      <w:r>
        <w:rPr>
          <w:rFonts w:hint="eastAsia" w:ascii="仿宋" w:hAnsi="仿宋" w:eastAsia="仿宋" w:cs="仿宋"/>
          <w:b w:val="0"/>
          <w:bCs w:val="0"/>
          <w:kern w:val="2"/>
          <w:sz w:val="24"/>
          <w:szCs w:val="24"/>
          <w:lang w:val="en-US" w:eastAsia="zh-CN" w:bidi="ar"/>
        </w:rPr>
        <w:t>乡村致富带头人培训）</w:t>
      </w:r>
    </w:p>
    <w:p w14:paraId="73521D32">
      <w:pPr>
        <w:keepNext w:val="0"/>
        <w:keepLines w:val="0"/>
        <w:pageBreakBefore w:val="0"/>
        <w:widowControl/>
        <w:numPr>
          <w:ilvl w:val="0"/>
          <w:numId w:val="0"/>
        </w:numPr>
        <w:kinsoku/>
        <w:wordWrap/>
        <w:overflowPunct/>
        <w:topLinePunct w:val="0"/>
        <w:autoSpaceDE/>
        <w:autoSpaceDN/>
        <w:bidi w:val="0"/>
        <w:adjustRightInd/>
        <w:snapToGrid/>
        <w:spacing w:before="157" w:beforeLines="50"/>
        <w:ind w:left="0" w:leftChars="0" w:firstLine="643" w:firstLineChars="200"/>
        <w:textAlignment w:val="auto"/>
        <w:outlineLvl w:val="2"/>
        <w:rPr>
          <w:rFonts w:hint="eastAsia" w:ascii="仿宋" w:hAnsi="仿宋" w:eastAsia="仿宋" w:cs="仿宋"/>
          <w:b/>
          <w:bCs/>
          <w:i w:val="0"/>
          <w:iCs w:val="0"/>
          <w:caps w:val="0"/>
          <w:spacing w:val="0"/>
          <w:sz w:val="32"/>
          <w:szCs w:val="32"/>
          <w:shd w:val="clear"/>
          <w:lang w:val="en-US" w:eastAsia="zh-CN" w:bidi="ar-SA"/>
        </w:rPr>
      </w:pPr>
      <w:bookmarkStart w:id="30" w:name="_Toc8934"/>
      <w:r>
        <w:rPr>
          <w:rFonts w:hint="eastAsia" w:ascii="仿宋" w:hAnsi="仿宋" w:eastAsia="仿宋" w:cs="仿宋"/>
          <w:b/>
          <w:bCs/>
          <w:i w:val="0"/>
          <w:iCs w:val="0"/>
          <w:caps w:val="0"/>
          <w:spacing w:val="0"/>
          <w:sz w:val="32"/>
          <w:szCs w:val="32"/>
          <w:shd w:val="clear"/>
          <w:lang w:val="en-US" w:eastAsia="zh-CN" w:bidi="ar-SA"/>
        </w:rPr>
        <w:t>4.星巴克产业发展项目</w:t>
      </w:r>
      <w:bookmarkEnd w:id="30"/>
    </w:p>
    <w:p w14:paraId="443ED48B">
      <w:pPr>
        <w:keepNext w:val="0"/>
        <w:keepLines w:val="0"/>
        <w:widowControl/>
        <w:suppressLineNumbers w:val="0"/>
        <w:autoSpaceDE w:val="0"/>
        <w:autoSpaceDN/>
        <w:spacing w:before="0" w:beforeAutospacing="0" w:after="0" w:afterAutospacing="0"/>
        <w:ind w:left="0" w:right="0" w:firstLine="640" w:firstLineChars="20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t>2026年，星巴克再次携手中国乡村发展基金会在普洱市10个村庄实施乡村产业发展项目，通过顶层规划、文化可视化空间打造、乡村运营师培育、品牌打造等举措，推动咖啡与文化、旅游深度融合，构建农文旅融合IP集群，打造可复制的片区化乡村振兴示范模式，助力云南咖啡产业升级。7-8月项目围绕人才培育、咖旅线路优化、可视化空间打造、在地团队建设、全周期评估五大板块推进落地，各项工作由策划筹备阶段转入实质性实施阶段。</w:t>
      </w:r>
    </w:p>
    <w:p w14:paraId="164B6586">
      <w:pPr>
        <w:keepNext w:val="0"/>
        <w:keepLines w:val="0"/>
        <w:widowControl/>
        <w:suppressLineNumbers w:val="0"/>
        <w:autoSpaceDE w:val="0"/>
        <w:autoSpaceDN/>
        <w:spacing w:before="0" w:beforeAutospacing="0" w:after="0" w:afterAutospacing="0"/>
        <w:ind w:left="0" w:right="0" w:firstLine="640" w:firstLineChars="20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t>（一）落地乡村运营师专项培训，完成创业种子资金遴选扶持</w:t>
      </w:r>
    </w:p>
    <w:p w14:paraId="6E90BFE5">
      <w:pPr>
        <w:keepNext w:val="0"/>
        <w:keepLines w:val="0"/>
        <w:widowControl/>
        <w:suppressLineNumbers w:val="0"/>
        <w:autoSpaceDE w:val="0"/>
        <w:autoSpaceDN/>
        <w:spacing w:before="0" w:beforeAutospacing="0" w:after="0" w:afterAutospacing="0"/>
        <w:ind w:left="0" w:right="0" w:firstLine="640" w:firstLineChars="20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t>依托6月底已敲定的乡村运营师培训方案，联合思茅区人社局、茶特中心、南屏镇人民政府多方开展学员动员招募，报名截至7月6日，累计收到来自普洱市、西双版纳、昆明等地共171名学员报名。</w:t>
      </w:r>
    </w:p>
    <w:p w14:paraId="3395A73D">
      <w:pPr>
        <w:keepNext w:val="0"/>
        <w:keepLines w:val="0"/>
        <w:widowControl/>
        <w:suppressLineNumbers w:val="0"/>
        <w:autoSpaceDE w:val="0"/>
        <w:autoSpaceDN/>
        <w:spacing w:before="0" w:beforeAutospacing="0" w:after="0" w:afterAutospacing="0"/>
        <w:ind w:left="0" w:right="0" w:firstLine="640" w:firstLineChars="20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t>7月13日，星巴克“共享价值 寻豆云南”乡村振兴项目培训开班仪式在云南农业大学热带作物学院举办。北京星巴克公益基金会秘书长徐力、普洱市茶叶和咖啡产业发展中心、云南财经大学、普洱市咖啡协会等单位参加活动，开班仪式由云南农业大学热带作物学院党委书记湛方栋主持，160名乡村咖啡主理人、咖旅复合型人才、本土新农人学员代表参训。本次集中培训为期8天，紧扣三类人才差异化发展需求，设置理论教学、实战工坊、实操演练多元教学形式，累计完成培训681人次。</w:t>
      </w:r>
    </w:p>
    <w:p w14:paraId="3AC05957">
      <w:pPr>
        <w:keepNext w:val="0"/>
        <w:keepLines w:val="0"/>
        <w:widowControl/>
        <w:suppressLineNumbers w:val="0"/>
        <w:autoSpaceDE w:val="0"/>
        <w:autoSpaceDN/>
        <w:spacing w:before="0" w:beforeAutospacing="0" w:after="0" w:afterAutospacing="0"/>
        <w:ind w:left="0" w:right="0" w:firstLine="640" w:firstLineChars="20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t>培训结束后面向学员征集种子资金创业申报项目，学员提交种子资金申请表及创业方案，合计收集40份项目申报书。项目组联合星巴克代表结合学员培训综合表现、创业方案可行性与落地性筛选出20个优秀创业项目，组织专家团队开展一对一方案打磨优化。7月30日组织种子学员终审路演答辩，由星巴克、云南财经大学、云南农业大学、中国乡村发展基金会代表组成6人评审组开展评审，最终确定14名种子学员予以资金扶持，其中6名学员获得1万元种子资金，8名学员获得0.5万元种子资金。后续将持续跟进种子学员项目实施情况，按照项目周期中期、末期节点开展项目进展与成效跟踪反馈。</w:t>
      </w:r>
    </w:p>
    <w:p w14:paraId="385F5D53">
      <w:pPr>
        <w:keepNext w:val="0"/>
        <w:keepLines w:val="0"/>
        <w:widowControl/>
        <w:suppressLineNumbers w:val="0"/>
        <w:autoSpaceDE w:val="0"/>
        <w:autoSpaceDN/>
        <w:spacing w:before="0" w:beforeAutospacing="0" w:after="0" w:afterAutospacing="0"/>
        <w:ind w:left="0" w:right="0" w:firstLine="640" w:firstLineChars="200"/>
        <w:jc w:val="left"/>
        <w:rPr>
          <w:rFonts w:hint="eastAsia" w:ascii="仿宋" w:hAnsi="仿宋" w:eastAsia="仿宋" w:cs="仿宋"/>
          <w:i w:val="0"/>
          <w:iCs w:val="0"/>
          <w:caps w:val="0"/>
          <w:spacing w:val="0"/>
          <w:kern w:val="0"/>
          <w:sz w:val="32"/>
          <w:szCs w:val="32"/>
          <w:lang w:val="en-US" w:eastAsia="zh-CN" w:bidi="ar"/>
        </w:rPr>
      </w:pPr>
      <w:bookmarkStart w:id="31" w:name="_Toc5158"/>
      <w:r>
        <w:rPr>
          <w:rFonts w:hint="eastAsia" w:ascii="仿宋" w:hAnsi="仿宋" w:eastAsia="仿宋" w:cs="仿宋"/>
          <w:i w:val="0"/>
          <w:iCs w:val="0"/>
          <w:caps w:val="0"/>
          <w:spacing w:val="0"/>
          <w:kern w:val="0"/>
          <w:sz w:val="32"/>
          <w:szCs w:val="32"/>
          <w:lang w:val="en-US" w:eastAsia="zh-CN" w:bidi="ar"/>
        </w:rPr>
        <w:t>（二）优化咖旅融合精品线路策划方案，迭代完善IP叙事内容</w:t>
      </w:r>
      <w:bookmarkEnd w:id="31"/>
    </w:p>
    <w:p w14:paraId="717841C4">
      <w:pPr>
        <w:keepNext w:val="0"/>
        <w:keepLines w:val="0"/>
        <w:widowControl/>
        <w:suppressLineNumbers w:val="0"/>
        <w:autoSpaceDE w:val="0"/>
        <w:autoSpaceDN/>
        <w:spacing w:before="0" w:beforeAutospacing="0" w:after="0" w:afterAutospacing="0"/>
        <w:ind w:left="0" w:right="0" w:firstLine="640" w:firstLineChars="20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t>7月3日组织地方政府、星巴克、项目村负责人开展专题研讨，针对前期完成的3条咖旅融合精品旅游路线策划初稿开展评审研讨。围绕项目主IP“从种子到杯子”定位、海报横构图在地元素融入、NPC人物设定、“34双手”篇章结构简化等核心内容收集各方修改意见，完成文旅线路方案迭代优化意见，夯实咖旅产品落地基础。</w:t>
      </w:r>
    </w:p>
    <w:p w14:paraId="5FA5C59F">
      <w:pPr>
        <w:keepNext w:val="0"/>
        <w:keepLines w:val="0"/>
        <w:widowControl/>
        <w:suppressLineNumbers w:val="0"/>
        <w:autoSpaceDE w:val="0"/>
        <w:autoSpaceDN/>
        <w:spacing w:before="0" w:beforeAutospacing="0" w:after="0" w:afterAutospacing="0"/>
        <w:ind w:left="0" w:right="0" w:firstLine="640" w:firstLineChars="20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t>（三）推进文化可视化空间调研与方案评审，确定落地实施主体</w:t>
      </w:r>
    </w:p>
    <w:p w14:paraId="604D3B2C">
      <w:pPr>
        <w:keepNext w:val="0"/>
        <w:keepLines w:val="0"/>
        <w:widowControl/>
        <w:suppressLineNumbers w:val="0"/>
        <w:autoSpaceDE w:val="0"/>
        <w:autoSpaceDN/>
        <w:spacing w:before="0" w:beforeAutospacing="0" w:after="0" w:afterAutospacing="0"/>
        <w:ind w:left="0" w:right="0" w:firstLine="640" w:firstLineChars="20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t>8月10-11日，组织两家设计企业前往老爪箐、白沙坡咖啡示范基地、丫口田、布朗新寨4个项目点位开展实地调研，摸排各点位空间打造条件、体验产品需求以及规划设计方向。</w:t>
      </w:r>
    </w:p>
    <w:p w14:paraId="41770044">
      <w:pPr>
        <w:keepNext w:val="0"/>
        <w:keepLines w:val="0"/>
        <w:widowControl/>
        <w:suppressLineNumbers w:val="0"/>
        <w:autoSpaceDE w:val="0"/>
        <w:autoSpaceDN/>
        <w:spacing w:before="0" w:beforeAutospacing="0" w:after="0" w:afterAutospacing="0"/>
        <w:ind w:left="0" w:right="0" w:firstLine="640" w:firstLineChars="20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t>8月13日，南屏镇人民政府、规划设计团队、星巴克等多方召开方案评审会，对两家设计单位提交的南屏镇星巴克公益空间设计方案开展评审。会议重点研判“34双手”叙事体系与本土在地文化融合程度，确立以“从种子到杯子”为主线的简化叙事逻辑，对各点位功能布局、IP形象进行深度优化。经综合评审确定由普洱昀东文化创意有限公司作为项目落地执行单位，要求结合Smart公司规划成果深化设计内容，以年底完工为目标倒排建设工期。</w:t>
      </w:r>
    </w:p>
    <w:p w14:paraId="09D311E8">
      <w:pPr>
        <w:keepNext w:val="0"/>
        <w:keepLines w:val="0"/>
        <w:widowControl/>
        <w:suppressLineNumbers w:val="0"/>
        <w:autoSpaceDE w:val="0"/>
        <w:autoSpaceDN/>
        <w:spacing w:before="0" w:beforeAutospacing="0" w:after="0" w:afterAutospacing="0"/>
        <w:ind w:left="0" w:right="0" w:firstLine="640" w:firstLineChars="20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t>（四）开展驻村项目经理面试遴选，充实项目在地执行力量</w:t>
      </w:r>
    </w:p>
    <w:p w14:paraId="09A3B9BF">
      <w:pPr>
        <w:keepNext w:val="0"/>
        <w:keepLines w:val="0"/>
        <w:widowControl/>
        <w:suppressLineNumbers w:val="0"/>
        <w:autoSpaceDE w:val="0"/>
        <w:autoSpaceDN/>
        <w:spacing w:before="0" w:beforeAutospacing="0" w:after="0" w:afterAutospacing="0"/>
        <w:ind w:left="0" w:right="0" w:firstLine="640" w:firstLineChars="20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t>驻村项目经理招聘工作持续推进，项目累计收到9份应聘简历，8月完成3名候选人集中面试，择优确定1名驻村项目经理人选，已于8月下旬投入项目现场开展工作。为保障团队人员配置充足，该岗位招聘工作仍持续开展。</w:t>
      </w:r>
    </w:p>
    <w:p w14:paraId="71906FFA">
      <w:pPr>
        <w:keepNext w:val="0"/>
        <w:keepLines w:val="0"/>
        <w:widowControl/>
        <w:suppressLineNumbers w:val="0"/>
        <w:autoSpaceDE w:val="0"/>
        <w:autoSpaceDN/>
        <w:spacing w:before="0" w:beforeAutospacing="0" w:after="0" w:afterAutospacing="0"/>
        <w:ind w:left="0" w:right="0" w:firstLine="640" w:firstLineChars="20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t>（五）全周期评估体系有序推进，完成基线调研报告初稿编制</w:t>
      </w:r>
    </w:p>
    <w:p w14:paraId="2A7C9D40">
      <w:pPr>
        <w:keepNext w:val="0"/>
        <w:keepLines w:val="0"/>
        <w:widowControl/>
        <w:suppressLineNumbers w:val="0"/>
        <w:autoSpaceDE w:val="0"/>
        <w:autoSpaceDN/>
        <w:spacing w:before="0" w:beforeAutospacing="0" w:after="0" w:afterAutospacing="0"/>
        <w:ind w:left="0" w:right="0" w:firstLine="640" w:firstLineChars="20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t>依托前期选定的云南农业大学项目评估机构，机构按计划开展项目基线调研工作，于8月24日完成项目基线调研报告初稿编制，为后续项目数据监测、成效对比、综合评估工作提供基础支撑。</w:t>
      </w:r>
    </w:p>
    <w:p w14:paraId="2A3E2E38">
      <w:pPr>
        <w:keepNext w:val="0"/>
        <w:keepLines w:val="0"/>
        <w:widowControl/>
        <w:suppressLineNumbers w:val="0"/>
        <w:autoSpaceDE w:val="0"/>
        <w:autoSpaceDN/>
        <w:spacing w:before="0" w:beforeAutospacing="0" w:after="0" w:afterAutospacing="0"/>
        <w:ind w:right="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drawing>
          <wp:inline distT="0" distB="0" distL="114300" distR="114300">
            <wp:extent cx="2735580" cy="2052955"/>
            <wp:effectExtent l="0" t="0" r="7620" b="4445"/>
            <wp:docPr id="9" name="图片 9" descr="c4ca835020aaf9c2d9a66be614948c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4ca835020aaf9c2d9a66be614948c09"/>
                    <pic:cNvPicPr>
                      <a:picLocks noChangeAspect="1"/>
                    </pic:cNvPicPr>
                  </pic:nvPicPr>
                  <pic:blipFill>
                    <a:blip r:embed="rId23"/>
                    <a:stretch>
                      <a:fillRect/>
                    </a:stretch>
                  </pic:blipFill>
                  <pic:spPr>
                    <a:xfrm>
                      <a:off x="0" y="0"/>
                      <a:ext cx="2735580" cy="2052955"/>
                    </a:xfrm>
                    <a:prstGeom prst="rect">
                      <a:avLst/>
                    </a:prstGeom>
                  </pic:spPr>
                </pic:pic>
              </a:graphicData>
            </a:graphic>
          </wp:inline>
        </w:drawing>
      </w:r>
      <w:r>
        <w:rPr>
          <w:rFonts w:hint="eastAsia" w:ascii="仿宋" w:hAnsi="仿宋" w:eastAsia="仿宋" w:cs="仿宋"/>
          <w:i w:val="0"/>
          <w:iCs w:val="0"/>
          <w:caps w:val="0"/>
          <w:spacing w:val="0"/>
          <w:kern w:val="0"/>
          <w:sz w:val="32"/>
          <w:szCs w:val="32"/>
          <w:lang w:val="en-US" w:eastAsia="zh-CN" w:bidi="ar"/>
        </w:rPr>
        <w:drawing>
          <wp:inline distT="0" distB="0" distL="114300" distR="114300">
            <wp:extent cx="2745740" cy="2059940"/>
            <wp:effectExtent l="0" t="0" r="6985" b="6985"/>
            <wp:docPr id="10" name="图片 10" descr="cbacc3fc44fcfcbe2a5339a4b0b6fe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bacc3fc44fcfcbe2a5339a4b0b6fea4"/>
                    <pic:cNvPicPr>
                      <a:picLocks noChangeAspect="1"/>
                    </pic:cNvPicPr>
                  </pic:nvPicPr>
                  <pic:blipFill>
                    <a:blip r:embed="rId24"/>
                    <a:stretch>
                      <a:fillRect/>
                    </a:stretch>
                  </pic:blipFill>
                  <pic:spPr>
                    <a:xfrm>
                      <a:off x="0" y="0"/>
                      <a:ext cx="2745740" cy="2059940"/>
                    </a:xfrm>
                    <a:prstGeom prst="rect">
                      <a:avLst/>
                    </a:prstGeom>
                  </pic:spPr>
                </pic:pic>
              </a:graphicData>
            </a:graphic>
          </wp:inline>
        </w:drawing>
      </w:r>
    </w:p>
    <w:p w14:paraId="3A136BCA">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（咖旅融合精品线路策划方案讨论会）</w:t>
      </w:r>
    </w:p>
    <w:p w14:paraId="76DC1AB2">
      <w:pPr>
        <w:keepNext w:val="0"/>
        <w:keepLines w:val="0"/>
        <w:widowControl/>
        <w:suppressLineNumbers w:val="0"/>
        <w:autoSpaceDE w:val="0"/>
        <w:autoSpaceDN/>
        <w:spacing w:before="0" w:beforeAutospacing="0" w:after="0" w:afterAutospacing="0"/>
        <w:ind w:right="0"/>
        <w:jc w:val="left"/>
        <w:rPr>
          <w:rFonts w:hint="eastAsia" w:ascii="仿宋" w:hAnsi="仿宋" w:eastAsia="仿宋" w:cs="仿宋"/>
          <w:i w:val="0"/>
          <w:iCs w:val="0"/>
          <w:caps w:val="0"/>
          <w:spacing w:val="0"/>
          <w:kern w:val="0"/>
          <w:sz w:val="32"/>
          <w:szCs w:val="32"/>
          <w:lang w:val="en-US" w:eastAsia="zh-CN" w:bidi="ar"/>
        </w:rPr>
      </w:pPr>
    </w:p>
    <w:p w14:paraId="3BD24ED4">
      <w:pPr>
        <w:keepNext w:val="0"/>
        <w:keepLines w:val="0"/>
        <w:widowControl/>
        <w:suppressLineNumbers w:val="0"/>
        <w:autoSpaceDE w:val="0"/>
        <w:autoSpaceDN/>
        <w:spacing w:before="0" w:beforeAutospacing="0" w:after="0" w:afterAutospacing="0"/>
        <w:ind w:right="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drawing>
          <wp:inline distT="0" distB="0" distL="114300" distR="114300">
            <wp:extent cx="2733675" cy="2050415"/>
            <wp:effectExtent l="0" t="0" r="0" b="6985"/>
            <wp:docPr id="6" name="图片 6" descr="a0e2ce6ae11c07a8129588aef95414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0e2ce6ae11c07a8129588aef954148c"/>
                    <pic:cNvPicPr>
                      <a:picLocks noChangeAspect="1"/>
                    </pic:cNvPicPr>
                  </pic:nvPicPr>
                  <pic:blipFill>
                    <a:blip r:embed="rId25"/>
                    <a:stretch>
                      <a:fillRect/>
                    </a:stretch>
                  </pic:blipFill>
                  <pic:spPr>
                    <a:xfrm>
                      <a:off x="0" y="0"/>
                      <a:ext cx="2733675" cy="2050415"/>
                    </a:xfrm>
                    <a:prstGeom prst="rect">
                      <a:avLst/>
                    </a:prstGeom>
                  </pic:spPr>
                </pic:pic>
              </a:graphicData>
            </a:graphic>
          </wp:inline>
        </w:drawing>
      </w:r>
      <w:r>
        <w:rPr>
          <w:rFonts w:hint="eastAsia" w:ascii="仿宋" w:hAnsi="仿宋" w:eastAsia="仿宋" w:cs="仿宋"/>
          <w:i w:val="0"/>
          <w:iCs w:val="0"/>
          <w:caps w:val="0"/>
          <w:spacing w:val="0"/>
          <w:kern w:val="0"/>
          <w:sz w:val="32"/>
          <w:szCs w:val="32"/>
          <w:lang w:val="en-US" w:eastAsia="zh-CN" w:bidi="ar"/>
        </w:rPr>
        <w:drawing>
          <wp:inline distT="0" distB="0" distL="114300" distR="114300">
            <wp:extent cx="2708275" cy="2031365"/>
            <wp:effectExtent l="0" t="0" r="6350" b="6985"/>
            <wp:docPr id="8" name="图片 8" descr="af0c623b489104a56a65e63145359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af0c623b489104a56a65e63145359113"/>
                    <pic:cNvPicPr>
                      <a:picLocks noChangeAspect="1"/>
                    </pic:cNvPicPr>
                  </pic:nvPicPr>
                  <pic:blipFill>
                    <a:blip r:embed="rId26"/>
                    <a:stretch>
                      <a:fillRect/>
                    </a:stretch>
                  </pic:blipFill>
                  <pic:spPr>
                    <a:xfrm>
                      <a:off x="0" y="0"/>
                      <a:ext cx="2708275" cy="2031365"/>
                    </a:xfrm>
                    <a:prstGeom prst="rect">
                      <a:avLst/>
                    </a:prstGeom>
                  </pic:spPr>
                </pic:pic>
              </a:graphicData>
            </a:graphic>
          </wp:inline>
        </w:drawing>
      </w:r>
    </w:p>
    <w:p w14:paraId="6418FF88">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（空间设计实地调研及方案评审）</w:t>
      </w:r>
    </w:p>
    <w:p w14:paraId="533A8681">
      <w:pPr>
        <w:keepNext w:val="0"/>
        <w:keepLines w:val="0"/>
        <w:widowControl/>
        <w:suppressLineNumbers w:val="0"/>
        <w:autoSpaceDE w:val="0"/>
        <w:autoSpaceDN/>
        <w:spacing w:before="0" w:beforeAutospacing="0" w:after="0" w:afterAutospacing="0"/>
        <w:ind w:right="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drawing>
          <wp:inline distT="0" distB="0" distL="114300" distR="114300">
            <wp:extent cx="2780665" cy="1854200"/>
            <wp:effectExtent l="0" t="0" r="635" b="3175"/>
            <wp:docPr id="5" name="图片 5"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5"/>
                    <pic:cNvPicPr>
                      <a:picLocks noChangeAspect="1"/>
                    </pic:cNvPicPr>
                  </pic:nvPicPr>
                  <pic:blipFill>
                    <a:blip r:embed="rId27"/>
                    <a:stretch>
                      <a:fillRect/>
                    </a:stretch>
                  </pic:blipFill>
                  <pic:spPr>
                    <a:xfrm>
                      <a:off x="0" y="0"/>
                      <a:ext cx="2780665" cy="1854200"/>
                    </a:xfrm>
                    <a:prstGeom prst="rect">
                      <a:avLst/>
                    </a:prstGeom>
                  </pic:spPr>
                </pic:pic>
              </a:graphicData>
            </a:graphic>
          </wp:inline>
        </w:drawing>
      </w:r>
      <w:r>
        <w:rPr>
          <w:rFonts w:hint="eastAsia" w:ascii="仿宋" w:hAnsi="仿宋" w:eastAsia="仿宋" w:cs="仿宋"/>
          <w:i w:val="0"/>
          <w:iCs w:val="0"/>
          <w:caps w:val="0"/>
          <w:spacing w:val="0"/>
          <w:kern w:val="0"/>
          <w:sz w:val="32"/>
          <w:szCs w:val="32"/>
          <w:lang w:val="en-US" w:eastAsia="zh-CN" w:bidi="ar"/>
        </w:rPr>
        <w:drawing>
          <wp:inline distT="0" distB="0" distL="114300" distR="114300">
            <wp:extent cx="2785110" cy="1856740"/>
            <wp:effectExtent l="0" t="0" r="5715" b="635"/>
            <wp:docPr id="7" name="图片 7" descr="DSC07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SC07086"/>
                    <pic:cNvPicPr>
                      <a:picLocks noChangeAspect="1"/>
                    </pic:cNvPicPr>
                  </pic:nvPicPr>
                  <pic:blipFill>
                    <a:blip r:embed="rId28"/>
                    <a:stretch>
                      <a:fillRect/>
                    </a:stretch>
                  </pic:blipFill>
                  <pic:spPr>
                    <a:xfrm>
                      <a:off x="0" y="0"/>
                      <a:ext cx="2785110" cy="1856740"/>
                    </a:xfrm>
                    <a:prstGeom prst="rect">
                      <a:avLst/>
                    </a:prstGeom>
                  </pic:spPr>
                </pic:pic>
              </a:graphicData>
            </a:graphic>
          </wp:inline>
        </w:drawing>
      </w:r>
    </w:p>
    <w:p w14:paraId="29D46556">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（乡村运营师培训）</w:t>
      </w:r>
    </w:p>
    <w:p w14:paraId="15A594E9">
      <w:pPr>
        <w:keepNext w:val="0"/>
        <w:keepLines w:val="0"/>
        <w:pageBreakBefore w:val="0"/>
        <w:widowControl/>
        <w:numPr>
          <w:ilvl w:val="0"/>
          <w:numId w:val="0"/>
        </w:numPr>
        <w:kinsoku/>
        <w:wordWrap/>
        <w:overflowPunct/>
        <w:topLinePunct w:val="0"/>
        <w:autoSpaceDE/>
        <w:autoSpaceDN/>
        <w:bidi w:val="0"/>
        <w:adjustRightInd/>
        <w:snapToGrid/>
        <w:spacing w:before="157" w:beforeLines="50"/>
        <w:ind w:leftChars="0" w:firstLine="643" w:firstLineChars="200"/>
        <w:textAlignment w:val="auto"/>
        <w:outlineLvl w:val="2"/>
        <w:rPr>
          <w:rFonts w:hint="eastAsia" w:ascii="仿宋" w:hAnsi="仿宋" w:eastAsia="仿宋" w:cs="仿宋"/>
          <w:b/>
          <w:bCs/>
          <w:i w:val="0"/>
          <w:iCs w:val="0"/>
          <w:caps w:val="0"/>
          <w:spacing w:val="0"/>
          <w:sz w:val="32"/>
          <w:szCs w:val="32"/>
          <w:shd w:val="clear"/>
          <w:lang w:val="en-US" w:eastAsia="zh-CN" w:bidi="ar-SA"/>
        </w:rPr>
      </w:pPr>
      <w:bookmarkStart w:id="32" w:name="_Toc27345"/>
      <w:r>
        <w:rPr>
          <w:rFonts w:hint="eastAsia" w:ascii="仿宋" w:hAnsi="仿宋" w:eastAsia="仿宋" w:cs="仿宋"/>
          <w:b/>
          <w:bCs/>
          <w:i w:val="0"/>
          <w:iCs w:val="0"/>
          <w:caps w:val="0"/>
          <w:spacing w:val="0"/>
          <w:sz w:val="32"/>
          <w:szCs w:val="32"/>
          <w:shd w:val="clear"/>
          <w:lang w:val="en-US" w:eastAsia="zh-CN" w:bidi="ar-SA"/>
        </w:rPr>
        <w:t>5.乡村产业发展合作项目</w:t>
      </w:r>
      <w:bookmarkEnd w:id="32"/>
    </w:p>
    <w:p w14:paraId="24E2D9B2">
      <w:pPr>
        <w:keepNext w:val="0"/>
        <w:keepLines w:val="0"/>
        <w:widowControl/>
        <w:suppressLineNumbers w:val="0"/>
        <w:autoSpaceDE w:val="0"/>
        <w:autoSpaceDN/>
        <w:spacing w:before="0" w:beforeAutospacing="0" w:after="0" w:afterAutospacing="0"/>
        <w:ind w:left="0" w:right="0" w:firstLine="640" w:firstLineChars="200"/>
        <w:jc w:val="left"/>
        <w:rPr>
          <w:rFonts w:hint="eastAsia" w:ascii="仿宋" w:hAnsi="仿宋" w:eastAsia="仿宋" w:cs="仿宋"/>
          <w:i w:val="0"/>
          <w:iCs w:val="0"/>
          <w:caps w:val="0"/>
          <w:spacing w:val="0"/>
          <w:kern w:val="0"/>
          <w:sz w:val="32"/>
          <w:szCs w:val="32"/>
          <w:lang w:val="en-US" w:eastAsia="zh-CN" w:bidi="ar"/>
        </w:rPr>
      </w:pPr>
      <w:r>
        <w:rPr>
          <w:rFonts w:hint="eastAsia" w:ascii="仿宋" w:hAnsi="仿宋" w:eastAsia="仿宋" w:cs="仿宋"/>
          <w:i w:val="0"/>
          <w:iCs w:val="0"/>
          <w:caps w:val="0"/>
          <w:spacing w:val="0"/>
          <w:kern w:val="0"/>
          <w:sz w:val="32"/>
          <w:szCs w:val="32"/>
          <w:lang w:val="en-US" w:eastAsia="zh-CN" w:bidi="ar"/>
        </w:rPr>
        <w:t>2026年7月-9月，启动民生银行2026年乡村振兴河南省滑县乡村产业发展定点帮扶项目，计划支持资金365万元。</w:t>
      </w:r>
    </w:p>
    <w:sectPr>
      <w:footerReference r:id="rId7" w:type="default"/>
      <w:pgSz w:w="11906" w:h="16838"/>
      <w:pgMar w:top="1440" w:right="1559" w:bottom="1440" w:left="1559" w:header="283" w:footer="283" w:gutter="0"/>
      <w:pgNumType w:fmt="decimal"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19DBB">
    <w:pPr>
      <w:pStyle w:val="17"/>
      <w:ind w:firstLine="360"/>
      <w:jc w:val="center"/>
    </w:pPr>
  </w:p>
  <w:p w14:paraId="74BCF7E8">
    <w:pPr>
      <w:pStyle w:val="17"/>
      <w:spacing w:after="240"/>
      <w:ind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2E5FC">
    <w:pPr>
      <w:pStyle w:val="17"/>
      <w:ind w:firstLine="360"/>
      <w:jc w:val="center"/>
    </w:pPr>
  </w:p>
  <w:p w14:paraId="37A48321">
    <w:pPr>
      <w:pStyle w:val="17"/>
      <w:ind w:firstLine="360"/>
      <w:jc w:val="center"/>
    </w:pPr>
  </w:p>
  <w:p w14:paraId="371DD55B">
    <w:pPr>
      <w:pStyle w:val="17"/>
      <w:spacing w:after="240"/>
      <w:ind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138F8">
    <w:pPr>
      <w:pStyle w:val="17"/>
      <w:ind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8181A1">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678181A1">
                    <w:pPr>
                      <w:pStyle w:val="17"/>
                    </w:pPr>
                    <w:r>
                      <w:fldChar w:fldCharType="begin"/>
                    </w:r>
                    <w:r>
                      <w:instrText xml:space="preserve"> PAGE  \* MERGEFORMAT </w:instrText>
                    </w:r>
                    <w:r>
                      <w:fldChar w:fldCharType="separate"/>
                    </w:r>
                    <w:r>
                      <w:t>1</w:t>
                    </w:r>
                    <w:r>
                      <w:fldChar w:fldCharType="end"/>
                    </w:r>
                  </w:p>
                </w:txbxContent>
              </v:textbox>
            </v:shape>
          </w:pict>
        </mc:Fallback>
      </mc:AlternateContent>
    </w:r>
  </w:p>
  <w:p w14:paraId="065F5BC4">
    <w:pPr>
      <w:pStyle w:val="17"/>
      <w:spacing w:after="240"/>
      <w:ind w:firstLine="360"/>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70F76">
    <w:pPr>
      <w:pStyle w:val="18"/>
      <w:pBdr>
        <w:top w:val="none" w:color="auto" w:sz="0" w:space="0"/>
        <w:left w:val="none" w:color="auto" w:sz="0" w:space="0"/>
        <w:bottom w:val="single" w:color="auto" w:sz="6" w:space="1"/>
        <w:right w:val="none" w:color="auto" w:sz="0" w:space="0"/>
      </w:pBdr>
      <w:jc w:val="center"/>
      <w:rPr>
        <w:rFonts w:ascii="Times New Roman" w:hAnsi="Times New Roman"/>
        <w:szCs w:val="18"/>
      </w:rPr>
    </w:pPr>
    <w:r>
      <w:rPr>
        <w:rFonts w:hint="eastAsia" w:ascii="Times New Roman" w:hAnsi="Times New Roman"/>
        <w:szCs w:val="18"/>
      </w:rPr>
      <w:t>乡村产业发展项目2022年工作报告</w:t>
    </w:r>
  </w:p>
  <w:p w14:paraId="5CD92165">
    <w:pPr>
      <w:pStyle w:val="18"/>
      <w:pBdr>
        <w:top w:val="none" w:color="auto" w:sz="0" w:space="0"/>
        <w:left w:val="none" w:color="auto" w:sz="0" w:space="0"/>
        <w:bottom w:val="single" w:color="auto" w:sz="6" w:space="1"/>
        <w:right w:val="none" w:color="auto" w:sz="0" w:space="0"/>
      </w:pBdr>
      <w:jc w:val="center"/>
      <w:rPr>
        <w:rFonts w:ascii="Times New Roman" w:hAnsi="Times New Roman"/>
        <w:szCs w:val="18"/>
      </w:rPr>
    </w:pPr>
    <w:r>
      <w:rPr>
        <w:rFonts w:hint="eastAsia" w:ascii="Times New Roman" w:hAnsi="Times New Roman"/>
        <w:szCs w:val="18"/>
      </w:rPr>
      <w:t>（第三季度）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DEC33">
    <w:pPr>
      <w:pStyle w:val="18"/>
      <w:pBdr>
        <w:top w:val="none" w:color="auto" w:sz="0" w:space="0"/>
        <w:left w:val="none" w:color="auto" w:sz="0" w:space="0"/>
        <w:bottom w:val="single" w:color="auto" w:sz="6" w:space="1"/>
        <w:right w:val="none" w:color="auto" w:sz="0" w:space="0"/>
      </w:pBdr>
      <w:jc w:val="center"/>
      <w:rPr>
        <w:rFonts w:ascii="Times New Roman" w:hAnsi="Times New Roman"/>
        <w:szCs w:val="18"/>
      </w:rPr>
    </w:pPr>
    <w:r>
      <w:rPr>
        <w:rFonts w:hint="eastAsia" w:ascii="Times New Roman" w:hAnsi="Times New Roman"/>
        <w:szCs w:val="18"/>
      </w:rPr>
      <w:t>乡村产业发展项目202</w:t>
    </w:r>
    <w:r>
      <w:rPr>
        <w:rFonts w:hint="eastAsia" w:ascii="Times New Roman" w:hAnsi="Times New Roman"/>
        <w:szCs w:val="18"/>
        <w:lang w:val="en-US" w:eastAsia="zh-CN"/>
      </w:rPr>
      <w:t>6</w:t>
    </w:r>
    <w:r>
      <w:rPr>
        <w:rFonts w:hint="eastAsia" w:ascii="Times New Roman" w:hAnsi="Times New Roman"/>
        <w:szCs w:val="18"/>
      </w:rPr>
      <w:t>年工作报告</w:t>
    </w:r>
  </w:p>
  <w:p w14:paraId="5F6B0A30">
    <w:pPr>
      <w:pStyle w:val="18"/>
      <w:pBdr>
        <w:top w:val="none" w:color="auto" w:sz="0" w:space="0"/>
        <w:left w:val="none" w:color="auto" w:sz="0" w:space="0"/>
        <w:bottom w:val="single" w:color="auto" w:sz="6" w:space="1"/>
        <w:right w:val="none" w:color="auto" w:sz="0" w:space="0"/>
      </w:pBdr>
      <w:jc w:val="center"/>
      <w:rPr>
        <w:rFonts w:ascii="Times New Roman" w:hAnsi="Times New Roman"/>
        <w:szCs w:val="18"/>
      </w:rPr>
    </w:pPr>
    <w:r>
      <w:rPr>
        <w:rFonts w:hint="eastAsia" w:ascii="Times New Roman" w:hAnsi="Times New Roman"/>
        <w:szCs w:val="18"/>
      </w:rPr>
      <w:t>（第</w:t>
    </w:r>
    <w:r>
      <w:rPr>
        <w:rFonts w:hint="eastAsia" w:ascii="Times New Roman" w:hAnsi="Times New Roman"/>
        <w:szCs w:val="18"/>
        <w:lang w:val="en-US" w:eastAsia="zh-CN"/>
      </w:rPr>
      <w:t>三</w:t>
    </w:r>
    <w:r>
      <w:rPr>
        <w:rFonts w:hint="eastAsia" w:ascii="Times New Roman" w:hAnsi="Times New Roman"/>
        <w:szCs w:val="18"/>
      </w:rPr>
      <w:t>季度）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5ZWYxZmQ4ZTQ1OTg1OWQxNTdmYjEwNzkzMDZhOTQifQ=="/>
  </w:docVars>
  <w:rsids>
    <w:rsidRoot w:val="798D23FF"/>
    <w:rsid w:val="000009A2"/>
    <w:rsid w:val="00024809"/>
    <w:rsid w:val="0004244A"/>
    <w:rsid w:val="00043775"/>
    <w:rsid w:val="00047CB2"/>
    <w:rsid w:val="00057380"/>
    <w:rsid w:val="0006233C"/>
    <w:rsid w:val="00077A4C"/>
    <w:rsid w:val="00087D71"/>
    <w:rsid w:val="00092880"/>
    <w:rsid w:val="000A42BA"/>
    <w:rsid w:val="000B4BA4"/>
    <w:rsid w:val="000B5B95"/>
    <w:rsid w:val="000C3E3D"/>
    <w:rsid w:val="000C6B1A"/>
    <w:rsid w:val="000E34D0"/>
    <w:rsid w:val="000F02B4"/>
    <w:rsid w:val="000F1E0D"/>
    <w:rsid w:val="000F590F"/>
    <w:rsid w:val="001127DA"/>
    <w:rsid w:val="001533EF"/>
    <w:rsid w:val="00180649"/>
    <w:rsid w:val="00182053"/>
    <w:rsid w:val="0018372F"/>
    <w:rsid w:val="001927E0"/>
    <w:rsid w:val="001E63FE"/>
    <w:rsid w:val="001E7EA7"/>
    <w:rsid w:val="0020464B"/>
    <w:rsid w:val="002339EC"/>
    <w:rsid w:val="00254379"/>
    <w:rsid w:val="00272751"/>
    <w:rsid w:val="00275A0F"/>
    <w:rsid w:val="00283616"/>
    <w:rsid w:val="00290D0F"/>
    <w:rsid w:val="002A295B"/>
    <w:rsid w:val="002E54BF"/>
    <w:rsid w:val="002F4250"/>
    <w:rsid w:val="00300B8C"/>
    <w:rsid w:val="0031465B"/>
    <w:rsid w:val="00314918"/>
    <w:rsid w:val="00346440"/>
    <w:rsid w:val="003613E5"/>
    <w:rsid w:val="003818A8"/>
    <w:rsid w:val="0038429A"/>
    <w:rsid w:val="003C1355"/>
    <w:rsid w:val="003C3E0A"/>
    <w:rsid w:val="003F73C1"/>
    <w:rsid w:val="004022D9"/>
    <w:rsid w:val="00403501"/>
    <w:rsid w:val="00407857"/>
    <w:rsid w:val="004149BB"/>
    <w:rsid w:val="004261F5"/>
    <w:rsid w:val="0044667C"/>
    <w:rsid w:val="00453575"/>
    <w:rsid w:val="004609B0"/>
    <w:rsid w:val="00465B3E"/>
    <w:rsid w:val="00477124"/>
    <w:rsid w:val="0048634C"/>
    <w:rsid w:val="00494933"/>
    <w:rsid w:val="004A0EEE"/>
    <w:rsid w:val="004B383C"/>
    <w:rsid w:val="004D1E73"/>
    <w:rsid w:val="004E2406"/>
    <w:rsid w:val="004F1EF0"/>
    <w:rsid w:val="004F4F88"/>
    <w:rsid w:val="004F639F"/>
    <w:rsid w:val="00516ACB"/>
    <w:rsid w:val="00526195"/>
    <w:rsid w:val="0052696C"/>
    <w:rsid w:val="005270ED"/>
    <w:rsid w:val="00537373"/>
    <w:rsid w:val="005748F2"/>
    <w:rsid w:val="00575918"/>
    <w:rsid w:val="005C50C5"/>
    <w:rsid w:val="005C7021"/>
    <w:rsid w:val="005D1D09"/>
    <w:rsid w:val="005F0BFA"/>
    <w:rsid w:val="00602C08"/>
    <w:rsid w:val="00607D83"/>
    <w:rsid w:val="00614BD1"/>
    <w:rsid w:val="0063315C"/>
    <w:rsid w:val="00644297"/>
    <w:rsid w:val="00673A37"/>
    <w:rsid w:val="006814D0"/>
    <w:rsid w:val="00683340"/>
    <w:rsid w:val="006913EB"/>
    <w:rsid w:val="006E3411"/>
    <w:rsid w:val="006F5066"/>
    <w:rsid w:val="00706E06"/>
    <w:rsid w:val="00710F69"/>
    <w:rsid w:val="00713243"/>
    <w:rsid w:val="00714478"/>
    <w:rsid w:val="00714643"/>
    <w:rsid w:val="007642BC"/>
    <w:rsid w:val="00776831"/>
    <w:rsid w:val="00782B23"/>
    <w:rsid w:val="007838F0"/>
    <w:rsid w:val="007945BF"/>
    <w:rsid w:val="007977F0"/>
    <w:rsid w:val="007D2CD5"/>
    <w:rsid w:val="007E7959"/>
    <w:rsid w:val="007F0A1D"/>
    <w:rsid w:val="00801918"/>
    <w:rsid w:val="008046F3"/>
    <w:rsid w:val="00817AA3"/>
    <w:rsid w:val="00824805"/>
    <w:rsid w:val="00830C8D"/>
    <w:rsid w:val="0083420C"/>
    <w:rsid w:val="00865833"/>
    <w:rsid w:val="00891B38"/>
    <w:rsid w:val="008938BE"/>
    <w:rsid w:val="008F537F"/>
    <w:rsid w:val="00902410"/>
    <w:rsid w:val="00921682"/>
    <w:rsid w:val="00943BDF"/>
    <w:rsid w:val="009557C4"/>
    <w:rsid w:val="00957625"/>
    <w:rsid w:val="00972F3D"/>
    <w:rsid w:val="0097726C"/>
    <w:rsid w:val="00977C53"/>
    <w:rsid w:val="00985B16"/>
    <w:rsid w:val="00992993"/>
    <w:rsid w:val="00995597"/>
    <w:rsid w:val="009A3474"/>
    <w:rsid w:val="009B0EDD"/>
    <w:rsid w:val="009B153B"/>
    <w:rsid w:val="009B2C59"/>
    <w:rsid w:val="009C1D89"/>
    <w:rsid w:val="009D076B"/>
    <w:rsid w:val="00A039E8"/>
    <w:rsid w:val="00A37B90"/>
    <w:rsid w:val="00A4602F"/>
    <w:rsid w:val="00A64FF8"/>
    <w:rsid w:val="00A70B51"/>
    <w:rsid w:val="00A90F46"/>
    <w:rsid w:val="00AB2E3C"/>
    <w:rsid w:val="00AE024E"/>
    <w:rsid w:val="00AF3DF9"/>
    <w:rsid w:val="00B127D9"/>
    <w:rsid w:val="00B22DCC"/>
    <w:rsid w:val="00B34D5C"/>
    <w:rsid w:val="00B507EF"/>
    <w:rsid w:val="00B7218F"/>
    <w:rsid w:val="00B749FE"/>
    <w:rsid w:val="00B8596C"/>
    <w:rsid w:val="00B87A06"/>
    <w:rsid w:val="00B90961"/>
    <w:rsid w:val="00B9144B"/>
    <w:rsid w:val="00B91823"/>
    <w:rsid w:val="00B92AC8"/>
    <w:rsid w:val="00B94D9F"/>
    <w:rsid w:val="00BA0BBA"/>
    <w:rsid w:val="00BC22DD"/>
    <w:rsid w:val="00BD1CCC"/>
    <w:rsid w:val="00BD2DED"/>
    <w:rsid w:val="00C12712"/>
    <w:rsid w:val="00C243EA"/>
    <w:rsid w:val="00C252B8"/>
    <w:rsid w:val="00C545BA"/>
    <w:rsid w:val="00C57679"/>
    <w:rsid w:val="00C640D5"/>
    <w:rsid w:val="00C653F4"/>
    <w:rsid w:val="00C722E8"/>
    <w:rsid w:val="00CA0F79"/>
    <w:rsid w:val="00CA3785"/>
    <w:rsid w:val="00CD76EE"/>
    <w:rsid w:val="00CE1518"/>
    <w:rsid w:val="00CE31A8"/>
    <w:rsid w:val="00CE3EE5"/>
    <w:rsid w:val="00CE79D6"/>
    <w:rsid w:val="00D21352"/>
    <w:rsid w:val="00D2370C"/>
    <w:rsid w:val="00D41579"/>
    <w:rsid w:val="00D6301D"/>
    <w:rsid w:val="00D8783C"/>
    <w:rsid w:val="00D91148"/>
    <w:rsid w:val="00DA021C"/>
    <w:rsid w:val="00DB0D86"/>
    <w:rsid w:val="00DB1FE6"/>
    <w:rsid w:val="00DB3402"/>
    <w:rsid w:val="00DD5563"/>
    <w:rsid w:val="00DE1E32"/>
    <w:rsid w:val="00E04C36"/>
    <w:rsid w:val="00E215C2"/>
    <w:rsid w:val="00E402F1"/>
    <w:rsid w:val="00E73211"/>
    <w:rsid w:val="00E769E8"/>
    <w:rsid w:val="00E81F8A"/>
    <w:rsid w:val="00EA45FF"/>
    <w:rsid w:val="00EB19E4"/>
    <w:rsid w:val="00EB2FE9"/>
    <w:rsid w:val="00EB4C20"/>
    <w:rsid w:val="00EB7BD8"/>
    <w:rsid w:val="00EC1DA5"/>
    <w:rsid w:val="00EC63E5"/>
    <w:rsid w:val="00EE09B0"/>
    <w:rsid w:val="00EF43BE"/>
    <w:rsid w:val="00F039BD"/>
    <w:rsid w:val="00F21695"/>
    <w:rsid w:val="00F63F18"/>
    <w:rsid w:val="00F71CA7"/>
    <w:rsid w:val="00F869BC"/>
    <w:rsid w:val="00F90524"/>
    <w:rsid w:val="00F956C9"/>
    <w:rsid w:val="00FA7AAA"/>
    <w:rsid w:val="00FA7D77"/>
    <w:rsid w:val="00FC74B2"/>
    <w:rsid w:val="00FD7349"/>
    <w:rsid w:val="00FE10E0"/>
    <w:rsid w:val="00FE6E80"/>
    <w:rsid w:val="00FF102C"/>
    <w:rsid w:val="010F322C"/>
    <w:rsid w:val="01A846BB"/>
    <w:rsid w:val="01CA7D32"/>
    <w:rsid w:val="01DF79C5"/>
    <w:rsid w:val="026E70D5"/>
    <w:rsid w:val="03127926"/>
    <w:rsid w:val="03CC04B5"/>
    <w:rsid w:val="040D075B"/>
    <w:rsid w:val="04500A4D"/>
    <w:rsid w:val="04C91F59"/>
    <w:rsid w:val="051B2CC0"/>
    <w:rsid w:val="05477578"/>
    <w:rsid w:val="05FD3614"/>
    <w:rsid w:val="06054B51"/>
    <w:rsid w:val="067D2A36"/>
    <w:rsid w:val="078B6CB8"/>
    <w:rsid w:val="07D54C08"/>
    <w:rsid w:val="07E306E3"/>
    <w:rsid w:val="084C28E7"/>
    <w:rsid w:val="090E228E"/>
    <w:rsid w:val="097D4322"/>
    <w:rsid w:val="0A57694C"/>
    <w:rsid w:val="0B342AD0"/>
    <w:rsid w:val="0BC5245C"/>
    <w:rsid w:val="0C4F6BDA"/>
    <w:rsid w:val="0C4F78B3"/>
    <w:rsid w:val="0C5952C0"/>
    <w:rsid w:val="0CE31AF2"/>
    <w:rsid w:val="0D01653F"/>
    <w:rsid w:val="0D093B48"/>
    <w:rsid w:val="0DF658DB"/>
    <w:rsid w:val="0E205BF6"/>
    <w:rsid w:val="0E682AF0"/>
    <w:rsid w:val="0EB138DE"/>
    <w:rsid w:val="0EC86F2E"/>
    <w:rsid w:val="0EF8422C"/>
    <w:rsid w:val="0F4E1F31"/>
    <w:rsid w:val="0F9D0C10"/>
    <w:rsid w:val="0FED5A98"/>
    <w:rsid w:val="106456BA"/>
    <w:rsid w:val="10DB57FB"/>
    <w:rsid w:val="11C568F0"/>
    <w:rsid w:val="123179E4"/>
    <w:rsid w:val="139348BE"/>
    <w:rsid w:val="15C70A44"/>
    <w:rsid w:val="167329ED"/>
    <w:rsid w:val="1740460A"/>
    <w:rsid w:val="17E03CDE"/>
    <w:rsid w:val="1A3D3083"/>
    <w:rsid w:val="1A832C9D"/>
    <w:rsid w:val="1AC4003B"/>
    <w:rsid w:val="1D267E8D"/>
    <w:rsid w:val="1D9456B0"/>
    <w:rsid w:val="1F106FB8"/>
    <w:rsid w:val="20CF69FF"/>
    <w:rsid w:val="224C4CBA"/>
    <w:rsid w:val="226D6779"/>
    <w:rsid w:val="227A44D6"/>
    <w:rsid w:val="22A72AD9"/>
    <w:rsid w:val="22C21E44"/>
    <w:rsid w:val="23D21FEB"/>
    <w:rsid w:val="23F50AF6"/>
    <w:rsid w:val="240070BF"/>
    <w:rsid w:val="25290DD3"/>
    <w:rsid w:val="25833367"/>
    <w:rsid w:val="26070E68"/>
    <w:rsid w:val="26AF63C1"/>
    <w:rsid w:val="26B925A7"/>
    <w:rsid w:val="28BE1833"/>
    <w:rsid w:val="2A0442F5"/>
    <w:rsid w:val="2AD5737D"/>
    <w:rsid w:val="2B14398C"/>
    <w:rsid w:val="2B280CB5"/>
    <w:rsid w:val="2BBC2143"/>
    <w:rsid w:val="2C4566A0"/>
    <w:rsid w:val="2C540A5D"/>
    <w:rsid w:val="2D225D2F"/>
    <w:rsid w:val="2F9636AD"/>
    <w:rsid w:val="2FED7D2B"/>
    <w:rsid w:val="3025579C"/>
    <w:rsid w:val="306517A2"/>
    <w:rsid w:val="31DA3488"/>
    <w:rsid w:val="32083D3B"/>
    <w:rsid w:val="32AD5AE9"/>
    <w:rsid w:val="32EA7018"/>
    <w:rsid w:val="34BF67C1"/>
    <w:rsid w:val="365701E9"/>
    <w:rsid w:val="36667D1E"/>
    <w:rsid w:val="36D07CE7"/>
    <w:rsid w:val="3790083E"/>
    <w:rsid w:val="37A97587"/>
    <w:rsid w:val="392E425F"/>
    <w:rsid w:val="39C42A21"/>
    <w:rsid w:val="39CD3FCC"/>
    <w:rsid w:val="39F3490B"/>
    <w:rsid w:val="3B1164C0"/>
    <w:rsid w:val="3C5E5E35"/>
    <w:rsid w:val="3CC1149A"/>
    <w:rsid w:val="3D5B544A"/>
    <w:rsid w:val="41771B83"/>
    <w:rsid w:val="41B91CE8"/>
    <w:rsid w:val="425F12B6"/>
    <w:rsid w:val="43603610"/>
    <w:rsid w:val="43846B85"/>
    <w:rsid w:val="43F209C3"/>
    <w:rsid w:val="440A68D0"/>
    <w:rsid w:val="449E4E9D"/>
    <w:rsid w:val="470F47C2"/>
    <w:rsid w:val="47376F28"/>
    <w:rsid w:val="47A95E02"/>
    <w:rsid w:val="48316D8F"/>
    <w:rsid w:val="48C0224F"/>
    <w:rsid w:val="4AD36F68"/>
    <w:rsid w:val="4B166E55"/>
    <w:rsid w:val="4B3B2793"/>
    <w:rsid w:val="4CD823EC"/>
    <w:rsid w:val="4CE75081"/>
    <w:rsid w:val="4DF31BB5"/>
    <w:rsid w:val="4F1D35C0"/>
    <w:rsid w:val="4F982661"/>
    <w:rsid w:val="4FAD2CE1"/>
    <w:rsid w:val="506E5B86"/>
    <w:rsid w:val="519B78A3"/>
    <w:rsid w:val="5304226C"/>
    <w:rsid w:val="53157C76"/>
    <w:rsid w:val="542B63D7"/>
    <w:rsid w:val="54A845B5"/>
    <w:rsid w:val="56405BA6"/>
    <w:rsid w:val="57104B7B"/>
    <w:rsid w:val="572256C1"/>
    <w:rsid w:val="57D92987"/>
    <w:rsid w:val="57F347A6"/>
    <w:rsid w:val="58516F31"/>
    <w:rsid w:val="58CE68F7"/>
    <w:rsid w:val="58EA50BC"/>
    <w:rsid w:val="5ADF483F"/>
    <w:rsid w:val="5C1078EF"/>
    <w:rsid w:val="5CA25E10"/>
    <w:rsid w:val="5CBA0FD8"/>
    <w:rsid w:val="5D445AA3"/>
    <w:rsid w:val="5D5B3FA4"/>
    <w:rsid w:val="5DB1168C"/>
    <w:rsid w:val="5DE03A1E"/>
    <w:rsid w:val="5E0A167E"/>
    <w:rsid w:val="5E0E7FEA"/>
    <w:rsid w:val="5E512226"/>
    <w:rsid w:val="5E781287"/>
    <w:rsid w:val="5E9F5184"/>
    <w:rsid w:val="5F271737"/>
    <w:rsid w:val="5FC52ECB"/>
    <w:rsid w:val="602F410D"/>
    <w:rsid w:val="604858AA"/>
    <w:rsid w:val="607357DF"/>
    <w:rsid w:val="60CA62C0"/>
    <w:rsid w:val="62644610"/>
    <w:rsid w:val="632F51A9"/>
    <w:rsid w:val="633C62C2"/>
    <w:rsid w:val="63B85697"/>
    <w:rsid w:val="64D05306"/>
    <w:rsid w:val="64E33DF4"/>
    <w:rsid w:val="66E5A59A"/>
    <w:rsid w:val="676F62C5"/>
    <w:rsid w:val="679E1F4F"/>
    <w:rsid w:val="68D157BD"/>
    <w:rsid w:val="69533048"/>
    <w:rsid w:val="6AB00B06"/>
    <w:rsid w:val="6BC6DFE6"/>
    <w:rsid w:val="6C891341"/>
    <w:rsid w:val="6F302961"/>
    <w:rsid w:val="6FB16E4D"/>
    <w:rsid w:val="6FEFB375"/>
    <w:rsid w:val="70361D3F"/>
    <w:rsid w:val="71317FA2"/>
    <w:rsid w:val="724D1BD0"/>
    <w:rsid w:val="72E3641A"/>
    <w:rsid w:val="733C17E6"/>
    <w:rsid w:val="75BC6409"/>
    <w:rsid w:val="770F64C3"/>
    <w:rsid w:val="77B84C6C"/>
    <w:rsid w:val="781F2846"/>
    <w:rsid w:val="788A6822"/>
    <w:rsid w:val="78925BB8"/>
    <w:rsid w:val="789B0106"/>
    <w:rsid w:val="796613D6"/>
    <w:rsid w:val="798D23FF"/>
    <w:rsid w:val="79A35583"/>
    <w:rsid w:val="7A34755E"/>
    <w:rsid w:val="7A4A24F3"/>
    <w:rsid w:val="7A9244A9"/>
    <w:rsid w:val="7AFA30DF"/>
    <w:rsid w:val="7CCA63AD"/>
    <w:rsid w:val="7E7713DD"/>
    <w:rsid w:val="7EC644A6"/>
    <w:rsid w:val="7EFFA8E4"/>
    <w:rsid w:val="7FFBC7C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heme="minorHAnsi" w:hAnsiTheme="minorHAnsi" w:eastAsiaTheme="minorEastAsia" w:cstheme="minorBidi"/>
      <w:sz w:val="24"/>
      <w:szCs w:val="24"/>
      <w:lang w:val="en-US" w:eastAsia="zh-CN" w:bidi="ar-SA"/>
    </w:rPr>
  </w:style>
  <w:style w:type="paragraph" w:styleId="2">
    <w:name w:val="heading 1"/>
    <w:basedOn w:val="1"/>
    <w:next w:val="1"/>
    <w:link w:val="32"/>
    <w:qFormat/>
    <w:uiPriority w:val="9"/>
    <w:pPr>
      <w:keepNext/>
      <w:spacing w:before="240" w:after="60"/>
      <w:outlineLvl w:val="0"/>
    </w:pPr>
    <w:rPr>
      <w:rFonts w:eastAsia="黑体" w:asciiTheme="majorHAnsi" w:hAnsiTheme="majorHAnsi"/>
      <w:b/>
      <w:bCs/>
      <w:kern w:val="32"/>
      <w:sz w:val="32"/>
      <w:szCs w:val="32"/>
    </w:rPr>
  </w:style>
  <w:style w:type="paragraph" w:styleId="3">
    <w:name w:val="heading 2"/>
    <w:basedOn w:val="1"/>
    <w:next w:val="1"/>
    <w:link w:val="33"/>
    <w:autoRedefine/>
    <w:unhideWhenUsed/>
    <w:qFormat/>
    <w:uiPriority w:val="9"/>
    <w:pPr>
      <w:keepNext/>
      <w:spacing w:before="240" w:after="60"/>
      <w:jc w:val="both"/>
      <w:outlineLvl w:val="1"/>
    </w:pPr>
    <w:rPr>
      <w:rFonts w:asciiTheme="majorHAnsi" w:hAnsiTheme="majorHAnsi" w:eastAsiaTheme="majorEastAsia" w:cstheme="majorBidi"/>
      <w:b/>
      <w:bCs/>
      <w:iCs/>
      <w:sz w:val="28"/>
      <w:szCs w:val="28"/>
    </w:rPr>
  </w:style>
  <w:style w:type="paragraph" w:styleId="4">
    <w:name w:val="heading 3"/>
    <w:basedOn w:val="1"/>
    <w:next w:val="1"/>
    <w:link w:val="34"/>
    <w:autoRedefine/>
    <w:unhideWhenUsed/>
    <w:qFormat/>
    <w:uiPriority w:val="9"/>
    <w:pPr>
      <w:keepNext/>
      <w:spacing w:before="240" w:after="60"/>
      <w:outlineLvl w:val="2"/>
    </w:pPr>
    <w:rPr>
      <w:rFonts w:asciiTheme="majorHAnsi" w:hAnsiTheme="majorHAnsi" w:eastAsiaTheme="majorEastAsia"/>
      <w:b/>
      <w:bCs/>
      <w:sz w:val="26"/>
      <w:szCs w:val="26"/>
    </w:rPr>
  </w:style>
  <w:style w:type="paragraph" w:styleId="5">
    <w:name w:val="heading 4"/>
    <w:basedOn w:val="1"/>
    <w:next w:val="1"/>
    <w:link w:val="47"/>
    <w:autoRedefine/>
    <w:semiHidden/>
    <w:unhideWhenUsed/>
    <w:qFormat/>
    <w:uiPriority w:val="9"/>
    <w:pPr>
      <w:keepNext/>
      <w:spacing w:before="240" w:after="60"/>
      <w:outlineLvl w:val="3"/>
    </w:pPr>
    <w:rPr>
      <w:rFonts w:cs="Times New Roman"/>
      <w:b/>
      <w:bCs/>
      <w:sz w:val="28"/>
      <w:szCs w:val="28"/>
    </w:rPr>
  </w:style>
  <w:style w:type="paragraph" w:styleId="6">
    <w:name w:val="heading 5"/>
    <w:basedOn w:val="1"/>
    <w:next w:val="1"/>
    <w:link w:val="48"/>
    <w:autoRedefine/>
    <w:semiHidden/>
    <w:unhideWhenUsed/>
    <w:qFormat/>
    <w:uiPriority w:val="9"/>
    <w:pPr>
      <w:spacing w:before="240" w:after="60"/>
      <w:outlineLvl w:val="4"/>
    </w:pPr>
    <w:rPr>
      <w:rFonts w:cs="Times New Roman"/>
      <w:b/>
      <w:bCs/>
      <w:i/>
      <w:iCs/>
      <w:sz w:val="26"/>
      <w:szCs w:val="26"/>
    </w:rPr>
  </w:style>
  <w:style w:type="paragraph" w:styleId="7">
    <w:name w:val="heading 6"/>
    <w:basedOn w:val="1"/>
    <w:next w:val="1"/>
    <w:link w:val="49"/>
    <w:semiHidden/>
    <w:unhideWhenUsed/>
    <w:qFormat/>
    <w:uiPriority w:val="9"/>
    <w:pPr>
      <w:spacing w:before="240" w:after="60"/>
      <w:outlineLvl w:val="5"/>
    </w:pPr>
    <w:rPr>
      <w:rFonts w:cs="Times New Roman"/>
      <w:b/>
      <w:bCs/>
      <w:sz w:val="22"/>
      <w:szCs w:val="22"/>
    </w:rPr>
  </w:style>
  <w:style w:type="paragraph" w:styleId="8">
    <w:name w:val="heading 7"/>
    <w:basedOn w:val="1"/>
    <w:next w:val="1"/>
    <w:link w:val="50"/>
    <w:semiHidden/>
    <w:unhideWhenUsed/>
    <w:qFormat/>
    <w:uiPriority w:val="9"/>
    <w:pPr>
      <w:spacing w:before="240" w:after="60"/>
      <w:outlineLvl w:val="6"/>
    </w:pPr>
    <w:rPr>
      <w:rFonts w:cs="Times New Roman"/>
    </w:rPr>
  </w:style>
  <w:style w:type="paragraph" w:styleId="9">
    <w:name w:val="heading 8"/>
    <w:basedOn w:val="1"/>
    <w:next w:val="1"/>
    <w:link w:val="51"/>
    <w:autoRedefine/>
    <w:semiHidden/>
    <w:unhideWhenUsed/>
    <w:qFormat/>
    <w:uiPriority w:val="9"/>
    <w:pPr>
      <w:spacing w:before="240" w:after="60"/>
      <w:outlineLvl w:val="7"/>
    </w:pPr>
    <w:rPr>
      <w:rFonts w:cs="Times New Roman"/>
      <w:i/>
      <w:iCs/>
    </w:rPr>
  </w:style>
  <w:style w:type="paragraph" w:styleId="10">
    <w:name w:val="heading 9"/>
    <w:basedOn w:val="1"/>
    <w:next w:val="1"/>
    <w:link w:val="52"/>
    <w:semiHidden/>
    <w:unhideWhenUsed/>
    <w:qFormat/>
    <w:uiPriority w:val="9"/>
    <w:pPr>
      <w:spacing w:before="240" w:after="60"/>
      <w:outlineLvl w:val="8"/>
    </w:pPr>
    <w:rPr>
      <w:rFonts w:cs="Times New Roman" w:asciiTheme="majorHAnsi" w:hAnsiTheme="majorHAnsi" w:eastAsiaTheme="majorEastAsia"/>
      <w:sz w:val="22"/>
      <w:szCs w:val="22"/>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autoRedefine/>
    <w:semiHidden/>
    <w:unhideWhenUsed/>
    <w:qFormat/>
    <w:uiPriority w:val="0"/>
    <w:rPr>
      <w:rFonts w:ascii="Arial" w:hAnsi="Arial" w:eastAsia="黑体"/>
      <w:sz w:val="20"/>
    </w:rPr>
  </w:style>
  <w:style w:type="paragraph" w:styleId="12">
    <w:name w:val="index 6"/>
    <w:basedOn w:val="1"/>
    <w:next w:val="1"/>
    <w:qFormat/>
    <w:uiPriority w:val="0"/>
    <w:pPr>
      <w:ind w:left="2100"/>
    </w:pPr>
  </w:style>
  <w:style w:type="paragraph" w:styleId="13">
    <w:name w:val="Body Text"/>
    <w:basedOn w:val="1"/>
    <w:next w:val="14"/>
    <w:link w:val="43"/>
    <w:autoRedefine/>
    <w:qFormat/>
    <w:uiPriority w:val="0"/>
    <w:rPr>
      <w:sz w:val="28"/>
    </w:rPr>
  </w:style>
  <w:style w:type="paragraph" w:styleId="14">
    <w:name w:val="toc 5"/>
    <w:basedOn w:val="1"/>
    <w:next w:val="1"/>
    <w:autoRedefine/>
    <w:qFormat/>
    <w:uiPriority w:val="0"/>
    <w:pPr>
      <w:spacing w:line="600" w:lineRule="exact"/>
      <w:ind w:firstLine="200" w:firstLineChars="200"/>
    </w:pPr>
    <w:rPr>
      <w:rFonts w:ascii="方正黑体_GBK" w:eastAsia="方正黑体_GBK"/>
      <w:sz w:val="32"/>
      <w:szCs w:val="32"/>
    </w:rPr>
  </w:style>
  <w:style w:type="paragraph" w:styleId="15">
    <w:name w:val="Body Text Indent"/>
    <w:basedOn w:val="1"/>
    <w:next w:val="1"/>
    <w:qFormat/>
    <w:uiPriority w:val="99"/>
    <w:pPr>
      <w:spacing w:after="120"/>
      <w:ind w:left="420" w:leftChars="200"/>
    </w:pPr>
  </w:style>
  <w:style w:type="paragraph" w:styleId="16">
    <w:name w:val="toc 3"/>
    <w:basedOn w:val="1"/>
    <w:next w:val="1"/>
    <w:autoRedefine/>
    <w:unhideWhenUsed/>
    <w:qFormat/>
    <w:uiPriority w:val="39"/>
    <w:pPr>
      <w:spacing w:after="100" w:line="259" w:lineRule="auto"/>
      <w:ind w:left="440"/>
    </w:pPr>
    <w:rPr>
      <w:rFonts w:cs="Times New Roman"/>
      <w:sz w:val="22"/>
      <w:szCs w:val="22"/>
    </w:rPr>
  </w:style>
  <w:style w:type="paragraph" w:styleId="17">
    <w:name w:val="footer"/>
    <w:basedOn w:val="1"/>
    <w:link w:val="45"/>
    <w:autoRedefine/>
    <w:qFormat/>
    <w:uiPriority w:val="99"/>
    <w:pPr>
      <w:tabs>
        <w:tab w:val="center" w:pos="4153"/>
        <w:tab w:val="right" w:pos="8306"/>
      </w:tabs>
      <w:snapToGrid w:val="0"/>
    </w:pPr>
    <w:rPr>
      <w:sz w:val="18"/>
    </w:rPr>
  </w:style>
  <w:style w:type="paragraph" w:styleId="18">
    <w:name w:val="header"/>
    <w:basedOn w:val="1"/>
    <w:link w:val="46"/>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9">
    <w:name w:val="toc 1"/>
    <w:basedOn w:val="1"/>
    <w:next w:val="1"/>
    <w:autoRedefine/>
    <w:unhideWhenUsed/>
    <w:qFormat/>
    <w:uiPriority w:val="39"/>
  </w:style>
  <w:style w:type="paragraph" w:styleId="20">
    <w:name w:val="Subtitle"/>
    <w:basedOn w:val="1"/>
    <w:next w:val="1"/>
    <w:link w:val="54"/>
    <w:autoRedefine/>
    <w:qFormat/>
    <w:uiPriority w:val="11"/>
    <w:pPr>
      <w:spacing w:after="60"/>
      <w:jc w:val="center"/>
      <w:outlineLvl w:val="1"/>
    </w:pPr>
    <w:rPr>
      <w:rFonts w:cs="Times New Roman" w:asciiTheme="majorHAnsi" w:hAnsiTheme="majorHAnsi" w:eastAsiaTheme="majorEastAsia"/>
    </w:rPr>
  </w:style>
  <w:style w:type="paragraph" w:styleId="21">
    <w:name w:val="toc 2"/>
    <w:basedOn w:val="1"/>
    <w:next w:val="1"/>
    <w:autoRedefine/>
    <w:unhideWhenUsed/>
    <w:qFormat/>
    <w:uiPriority w:val="39"/>
    <w:pPr>
      <w:tabs>
        <w:tab w:val="right" w:leader="dot" w:pos="8789"/>
      </w:tabs>
    </w:pPr>
  </w:style>
  <w:style w:type="paragraph" w:styleId="22">
    <w:name w:val="Normal (Web)"/>
    <w:basedOn w:val="1"/>
    <w:autoRedefine/>
    <w:semiHidden/>
    <w:unhideWhenUsed/>
    <w:qFormat/>
    <w:uiPriority w:val="99"/>
    <w:pPr>
      <w:spacing w:beforeAutospacing="1" w:afterAutospacing="1"/>
    </w:pPr>
    <w:rPr>
      <w:rFonts w:cs="Times New Roman"/>
    </w:rPr>
  </w:style>
  <w:style w:type="paragraph" w:styleId="23">
    <w:name w:val="Title"/>
    <w:basedOn w:val="1"/>
    <w:next w:val="1"/>
    <w:link w:val="53"/>
    <w:autoRedefine/>
    <w:qFormat/>
    <w:uiPriority w:val="0"/>
    <w:pPr>
      <w:spacing w:before="240" w:after="60"/>
      <w:jc w:val="center"/>
      <w:outlineLvl w:val="0"/>
    </w:pPr>
    <w:rPr>
      <w:rFonts w:cs="Times New Roman" w:asciiTheme="majorHAnsi" w:hAnsiTheme="majorHAnsi" w:eastAsiaTheme="majorEastAsia"/>
      <w:b/>
      <w:bCs/>
      <w:kern w:val="28"/>
      <w:sz w:val="32"/>
      <w:szCs w:val="32"/>
    </w:rPr>
  </w:style>
  <w:style w:type="paragraph" w:styleId="24">
    <w:name w:val="Body Text First Indent 2"/>
    <w:basedOn w:val="15"/>
    <w:next w:val="12"/>
    <w:qFormat/>
    <w:uiPriority w:val="99"/>
    <w:pPr>
      <w:spacing w:after="0"/>
      <w:ind w:firstLine="420" w:firstLineChars="200"/>
    </w:pPr>
  </w:style>
  <w:style w:type="table" w:styleId="26">
    <w:name w:val="Table Grid"/>
    <w:basedOn w:val="25"/>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autoRedefine/>
    <w:qFormat/>
    <w:uiPriority w:val="22"/>
    <w:rPr>
      <w:b/>
      <w:bCs/>
    </w:rPr>
  </w:style>
  <w:style w:type="character" w:styleId="29">
    <w:name w:val="Emphasis"/>
    <w:basedOn w:val="27"/>
    <w:autoRedefine/>
    <w:qFormat/>
    <w:uiPriority w:val="20"/>
    <w:rPr>
      <w:rFonts w:asciiTheme="minorHAnsi" w:hAnsiTheme="minorHAnsi"/>
      <w:b/>
      <w:i/>
      <w:iCs/>
    </w:rPr>
  </w:style>
  <w:style w:type="character" w:styleId="30">
    <w:name w:val="Hyperlink"/>
    <w:basedOn w:val="27"/>
    <w:autoRedefine/>
    <w:unhideWhenUsed/>
    <w:qFormat/>
    <w:uiPriority w:val="99"/>
    <w:rPr>
      <w:color w:val="0563C1" w:themeColor="hyperlink"/>
      <w:u w:val="single"/>
      <w14:textFill>
        <w14:solidFill>
          <w14:schemeClr w14:val="hlink"/>
        </w14:solidFill>
      </w14:textFill>
    </w:rPr>
  </w:style>
  <w:style w:type="character" w:styleId="31">
    <w:name w:val="annotation reference"/>
    <w:basedOn w:val="27"/>
    <w:autoRedefine/>
    <w:qFormat/>
    <w:uiPriority w:val="99"/>
    <w:rPr>
      <w:sz w:val="18"/>
      <w:szCs w:val="18"/>
    </w:rPr>
  </w:style>
  <w:style w:type="character" w:customStyle="1" w:styleId="32">
    <w:name w:val="标题 1 字符"/>
    <w:basedOn w:val="27"/>
    <w:link w:val="2"/>
    <w:autoRedefine/>
    <w:qFormat/>
    <w:uiPriority w:val="9"/>
    <w:rPr>
      <w:rFonts w:eastAsia="黑体" w:asciiTheme="majorHAnsi" w:hAnsiTheme="majorHAnsi" w:cstheme="minorBidi"/>
      <w:b/>
      <w:bCs/>
      <w:kern w:val="32"/>
      <w:sz w:val="32"/>
      <w:szCs w:val="32"/>
    </w:rPr>
  </w:style>
  <w:style w:type="character" w:customStyle="1" w:styleId="33">
    <w:name w:val="标题 2 字符"/>
    <w:basedOn w:val="27"/>
    <w:link w:val="3"/>
    <w:autoRedefine/>
    <w:qFormat/>
    <w:uiPriority w:val="9"/>
    <w:rPr>
      <w:rFonts w:asciiTheme="majorHAnsi" w:hAnsiTheme="majorHAnsi" w:eastAsiaTheme="majorEastAsia" w:cstheme="majorBidi"/>
      <w:b/>
      <w:bCs/>
      <w:iCs/>
      <w:sz w:val="28"/>
      <w:szCs w:val="28"/>
    </w:rPr>
  </w:style>
  <w:style w:type="character" w:customStyle="1" w:styleId="34">
    <w:name w:val="标题 3 字符"/>
    <w:basedOn w:val="27"/>
    <w:link w:val="4"/>
    <w:autoRedefine/>
    <w:qFormat/>
    <w:uiPriority w:val="9"/>
    <w:rPr>
      <w:rFonts w:asciiTheme="majorHAnsi" w:hAnsiTheme="majorHAnsi" w:eastAsiaTheme="majorEastAsia" w:cstheme="minorBidi"/>
      <w:b/>
      <w:bCs/>
      <w:sz w:val="26"/>
      <w:szCs w:val="26"/>
    </w:rPr>
  </w:style>
  <w:style w:type="paragraph" w:customStyle="1" w:styleId="35">
    <w:name w:val="正文1"/>
    <w:basedOn w:val="1"/>
    <w:next w:val="36"/>
    <w:autoRedefine/>
    <w:qFormat/>
    <w:uiPriority w:val="0"/>
    <w:pPr>
      <w:ind w:firstLine="560"/>
    </w:pPr>
    <w:rPr>
      <w:rFonts w:ascii="宋体" w:hAnsi="宋体"/>
      <w:szCs w:val="20"/>
    </w:rPr>
  </w:style>
  <w:style w:type="paragraph" w:customStyle="1" w:styleId="36">
    <w:name w:val="样式 样式 正文缩进正文（首行缩进两字）正文2 + 首行缩进:  2 字符 + 首行缩进:  2 字符"/>
    <w:basedOn w:val="1"/>
    <w:autoRedefine/>
    <w:qFormat/>
    <w:uiPriority w:val="0"/>
    <w:pPr>
      <w:snapToGrid w:val="0"/>
      <w:spacing w:line="324" w:lineRule="auto"/>
      <w:ind w:firstLine="600"/>
    </w:pPr>
    <w:rPr>
      <w:rFonts w:hAnsi="宋体" w:cs="宋体"/>
      <w:sz w:val="28"/>
      <w:szCs w:val="20"/>
    </w:rPr>
  </w:style>
  <w:style w:type="paragraph" w:customStyle="1" w:styleId="37">
    <w:name w:val="Heading2"/>
    <w:basedOn w:val="1"/>
    <w:next w:val="1"/>
    <w:autoRedefine/>
    <w:qFormat/>
    <w:uiPriority w:val="0"/>
    <w:pPr>
      <w:keepNext/>
      <w:keepLines/>
      <w:spacing w:before="260" w:after="260" w:line="413" w:lineRule="auto"/>
      <w:jc w:val="both"/>
      <w:textAlignment w:val="baseline"/>
    </w:pPr>
    <w:rPr>
      <w:rFonts w:ascii="Arial" w:hAnsi="Arial" w:eastAsia="黑体" w:cs="Times New Roman"/>
      <w:b/>
      <w:kern w:val="2"/>
      <w:sz w:val="32"/>
      <w:szCs w:val="21"/>
    </w:rPr>
  </w:style>
  <w:style w:type="paragraph" w:customStyle="1" w:styleId="38">
    <w:name w:val="TOC 标题1"/>
    <w:basedOn w:val="2"/>
    <w:next w:val="1"/>
    <w:autoRedefine/>
    <w:unhideWhenUsed/>
    <w:qFormat/>
    <w:uiPriority w:val="39"/>
    <w:pPr>
      <w:spacing w:line="259" w:lineRule="auto"/>
      <w:outlineLvl w:val="9"/>
    </w:pPr>
    <w:rPr>
      <w:rFonts w:eastAsiaTheme="majorEastAsia" w:cstheme="majorBidi"/>
      <w:b w:val="0"/>
      <w:bCs w:val="0"/>
      <w:color w:val="2E75B6" w:themeColor="accent1" w:themeShade="BF"/>
      <w:kern w:val="0"/>
    </w:rPr>
  </w:style>
  <w:style w:type="paragraph" w:customStyle="1" w:styleId="39">
    <w:name w:val="实施方案正文"/>
    <w:basedOn w:val="1"/>
    <w:autoRedefine/>
    <w:qFormat/>
    <w:uiPriority w:val="0"/>
    <w:pPr>
      <w:ind w:firstLine="566" w:firstLineChars="202"/>
    </w:pPr>
    <w:rPr>
      <w:rFonts w:ascii="Calibri" w:hAnsi="Calibri" w:cs="Times New Roman"/>
      <w:sz w:val="28"/>
      <w:szCs w:val="20"/>
    </w:rPr>
  </w:style>
  <w:style w:type="paragraph" w:styleId="40">
    <w:name w:val="List Paragraph"/>
    <w:basedOn w:val="1"/>
    <w:autoRedefine/>
    <w:qFormat/>
    <w:uiPriority w:val="34"/>
    <w:pPr>
      <w:ind w:left="720"/>
      <w:contextualSpacing/>
    </w:pPr>
  </w:style>
  <w:style w:type="paragraph" w:customStyle="1" w:styleId="41">
    <w:name w:val="WPSOffice手动目录 1"/>
    <w:autoRedefine/>
    <w:qFormat/>
    <w:uiPriority w:val="0"/>
    <w:rPr>
      <w:rFonts w:cs="Times New Roman" w:asciiTheme="minorHAnsi" w:hAnsiTheme="minorHAnsi" w:eastAsiaTheme="minorEastAsia"/>
      <w:sz w:val="22"/>
      <w:szCs w:val="22"/>
      <w:lang w:val="en-US" w:eastAsia="zh-CN" w:bidi="ar-SA"/>
    </w:rPr>
  </w:style>
  <w:style w:type="paragraph" w:customStyle="1" w:styleId="42">
    <w:name w:val="WPSOffice手动目录 2"/>
    <w:autoRedefine/>
    <w:qFormat/>
    <w:uiPriority w:val="0"/>
    <w:pPr>
      <w:ind w:left="200" w:leftChars="200"/>
    </w:pPr>
    <w:rPr>
      <w:rFonts w:cs="Times New Roman" w:asciiTheme="minorHAnsi" w:hAnsiTheme="minorHAnsi" w:eastAsiaTheme="minorEastAsia"/>
      <w:sz w:val="22"/>
      <w:szCs w:val="22"/>
      <w:lang w:val="en-US" w:eastAsia="zh-CN" w:bidi="ar-SA"/>
    </w:rPr>
  </w:style>
  <w:style w:type="character" w:customStyle="1" w:styleId="43">
    <w:name w:val="正文文本 字符"/>
    <w:basedOn w:val="27"/>
    <w:link w:val="13"/>
    <w:autoRedefine/>
    <w:qFormat/>
    <w:uiPriority w:val="0"/>
    <w:rPr>
      <w:rFonts w:asciiTheme="minorHAnsi" w:hAnsiTheme="minorHAnsi" w:eastAsiaTheme="minorEastAsia" w:cstheme="minorBidi"/>
      <w:kern w:val="2"/>
      <w:sz w:val="28"/>
      <w:szCs w:val="24"/>
    </w:rPr>
  </w:style>
  <w:style w:type="paragraph" w:customStyle="1" w:styleId="44">
    <w:name w:val="TOC 标题2"/>
    <w:basedOn w:val="2"/>
    <w:next w:val="1"/>
    <w:autoRedefine/>
    <w:unhideWhenUsed/>
    <w:qFormat/>
    <w:uiPriority w:val="39"/>
    <w:pPr>
      <w:outlineLvl w:val="9"/>
    </w:pPr>
    <w:rPr>
      <w:rFonts w:cstheme="majorBidi"/>
    </w:rPr>
  </w:style>
  <w:style w:type="character" w:customStyle="1" w:styleId="45">
    <w:name w:val="页脚 字符"/>
    <w:basedOn w:val="27"/>
    <w:link w:val="17"/>
    <w:autoRedefine/>
    <w:qFormat/>
    <w:uiPriority w:val="99"/>
    <w:rPr>
      <w:rFonts w:asciiTheme="minorHAnsi" w:hAnsiTheme="minorHAnsi" w:eastAsiaTheme="minorEastAsia" w:cstheme="minorBidi"/>
      <w:kern w:val="2"/>
      <w:sz w:val="18"/>
      <w:szCs w:val="24"/>
    </w:rPr>
  </w:style>
  <w:style w:type="character" w:customStyle="1" w:styleId="46">
    <w:name w:val="页眉 字符"/>
    <w:basedOn w:val="27"/>
    <w:link w:val="18"/>
    <w:autoRedefine/>
    <w:qFormat/>
    <w:uiPriority w:val="0"/>
    <w:rPr>
      <w:rFonts w:asciiTheme="minorHAnsi" w:hAnsiTheme="minorHAnsi" w:eastAsiaTheme="minorEastAsia" w:cstheme="minorBidi"/>
      <w:kern w:val="2"/>
      <w:sz w:val="18"/>
      <w:szCs w:val="24"/>
    </w:rPr>
  </w:style>
  <w:style w:type="character" w:customStyle="1" w:styleId="47">
    <w:name w:val="标题 4 字符"/>
    <w:basedOn w:val="27"/>
    <w:link w:val="5"/>
    <w:autoRedefine/>
    <w:semiHidden/>
    <w:qFormat/>
    <w:uiPriority w:val="9"/>
    <w:rPr>
      <w:b/>
      <w:bCs/>
      <w:sz w:val="28"/>
      <w:szCs w:val="28"/>
    </w:rPr>
  </w:style>
  <w:style w:type="character" w:customStyle="1" w:styleId="48">
    <w:name w:val="标题 5 字符"/>
    <w:basedOn w:val="27"/>
    <w:link w:val="6"/>
    <w:autoRedefine/>
    <w:semiHidden/>
    <w:qFormat/>
    <w:uiPriority w:val="9"/>
    <w:rPr>
      <w:b/>
      <w:bCs/>
      <w:i/>
      <w:iCs/>
      <w:sz w:val="26"/>
      <w:szCs w:val="26"/>
    </w:rPr>
  </w:style>
  <w:style w:type="character" w:customStyle="1" w:styleId="49">
    <w:name w:val="标题 6 字符"/>
    <w:basedOn w:val="27"/>
    <w:link w:val="7"/>
    <w:autoRedefine/>
    <w:semiHidden/>
    <w:qFormat/>
    <w:uiPriority w:val="9"/>
    <w:rPr>
      <w:b/>
      <w:bCs/>
    </w:rPr>
  </w:style>
  <w:style w:type="character" w:customStyle="1" w:styleId="50">
    <w:name w:val="标题 7 字符"/>
    <w:basedOn w:val="27"/>
    <w:link w:val="8"/>
    <w:autoRedefine/>
    <w:semiHidden/>
    <w:qFormat/>
    <w:uiPriority w:val="9"/>
    <w:rPr>
      <w:sz w:val="24"/>
      <w:szCs w:val="24"/>
    </w:rPr>
  </w:style>
  <w:style w:type="character" w:customStyle="1" w:styleId="51">
    <w:name w:val="标题 8 字符"/>
    <w:basedOn w:val="27"/>
    <w:link w:val="9"/>
    <w:autoRedefine/>
    <w:semiHidden/>
    <w:qFormat/>
    <w:uiPriority w:val="9"/>
    <w:rPr>
      <w:i/>
      <w:iCs/>
      <w:sz w:val="24"/>
      <w:szCs w:val="24"/>
    </w:rPr>
  </w:style>
  <w:style w:type="character" w:customStyle="1" w:styleId="52">
    <w:name w:val="标题 9 字符"/>
    <w:basedOn w:val="27"/>
    <w:link w:val="10"/>
    <w:autoRedefine/>
    <w:semiHidden/>
    <w:qFormat/>
    <w:uiPriority w:val="9"/>
    <w:rPr>
      <w:rFonts w:asciiTheme="majorHAnsi" w:hAnsiTheme="majorHAnsi" w:eastAsiaTheme="majorEastAsia"/>
    </w:rPr>
  </w:style>
  <w:style w:type="character" w:customStyle="1" w:styleId="53">
    <w:name w:val="标题 字符"/>
    <w:basedOn w:val="27"/>
    <w:link w:val="23"/>
    <w:autoRedefine/>
    <w:qFormat/>
    <w:uiPriority w:val="0"/>
    <w:rPr>
      <w:rFonts w:asciiTheme="majorHAnsi" w:hAnsiTheme="majorHAnsi" w:eastAsiaTheme="majorEastAsia"/>
      <w:b/>
      <w:bCs/>
      <w:kern w:val="28"/>
      <w:sz w:val="32"/>
      <w:szCs w:val="32"/>
    </w:rPr>
  </w:style>
  <w:style w:type="character" w:customStyle="1" w:styleId="54">
    <w:name w:val="副标题 字符"/>
    <w:basedOn w:val="27"/>
    <w:link w:val="20"/>
    <w:autoRedefine/>
    <w:qFormat/>
    <w:uiPriority w:val="11"/>
    <w:rPr>
      <w:rFonts w:asciiTheme="majorHAnsi" w:hAnsiTheme="majorHAnsi" w:eastAsiaTheme="majorEastAsia"/>
      <w:sz w:val="24"/>
      <w:szCs w:val="24"/>
    </w:rPr>
  </w:style>
  <w:style w:type="paragraph" w:styleId="55">
    <w:name w:val="No Spacing"/>
    <w:basedOn w:val="1"/>
    <w:autoRedefine/>
    <w:qFormat/>
    <w:uiPriority w:val="1"/>
    <w:rPr>
      <w:rFonts w:cs="Times New Roman"/>
      <w:szCs w:val="32"/>
    </w:rPr>
  </w:style>
  <w:style w:type="paragraph" w:styleId="56">
    <w:name w:val="Quote"/>
    <w:basedOn w:val="1"/>
    <w:next w:val="1"/>
    <w:link w:val="57"/>
    <w:autoRedefine/>
    <w:qFormat/>
    <w:uiPriority w:val="29"/>
    <w:rPr>
      <w:rFonts w:cs="Times New Roman"/>
      <w:i/>
    </w:rPr>
  </w:style>
  <w:style w:type="character" w:customStyle="1" w:styleId="57">
    <w:name w:val="引用 字符"/>
    <w:basedOn w:val="27"/>
    <w:link w:val="56"/>
    <w:autoRedefine/>
    <w:qFormat/>
    <w:uiPriority w:val="29"/>
    <w:rPr>
      <w:i/>
      <w:sz w:val="24"/>
      <w:szCs w:val="24"/>
    </w:rPr>
  </w:style>
  <w:style w:type="paragraph" w:styleId="58">
    <w:name w:val="Intense Quote"/>
    <w:basedOn w:val="1"/>
    <w:next w:val="1"/>
    <w:link w:val="59"/>
    <w:autoRedefine/>
    <w:qFormat/>
    <w:uiPriority w:val="30"/>
    <w:pPr>
      <w:ind w:left="720" w:right="720"/>
    </w:pPr>
    <w:rPr>
      <w:rFonts w:cs="Times New Roman"/>
      <w:b/>
      <w:i/>
      <w:szCs w:val="22"/>
    </w:rPr>
  </w:style>
  <w:style w:type="character" w:customStyle="1" w:styleId="59">
    <w:name w:val="明显引用 字符"/>
    <w:basedOn w:val="27"/>
    <w:link w:val="58"/>
    <w:autoRedefine/>
    <w:qFormat/>
    <w:uiPriority w:val="30"/>
    <w:rPr>
      <w:b/>
      <w:i/>
      <w:sz w:val="24"/>
    </w:rPr>
  </w:style>
  <w:style w:type="character" w:customStyle="1" w:styleId="60">
    <w:name w:val="不明显强调1"/>
    <w:autoRedefine/>
    <w:qFormat/>
    <w:uiPriority w:val="19"/>
    <w:rPr>
      <w:i/>
      <w:color w:val="595959" w:themeColor="text1" w:themeTint="A6"/>
      <w14:textFill>
        <w14:solidFill>
          <w14:schemeClr w14:val="tx1">
            <w14:lumMod w14:val="65000"/>
            <w14:lumOff w14:val="35000"/>
          </w14:schemeClr>
        </w14:solidFill>
      </w14:textFill>
    </w:rPr>
  </w:style>
  <w:style w:type="character" w:customStyle="1" w:styleId="61">
    <w:name w:val="明显强调1"/>
    <w:basedOn w:val="27"/>
    <w:autoRedefine/>
    <w:qFormat/>
    <w:uiPriority w:val="21"/>
    <w:rPr>
      <w:b/>
      <w:i/>
      <w:sz w:val="24"/>
      <w:szCs w:val="24"/>
      <w:u w:val="single"/>
    </w:rPr>
  </w:style>
  <w:style w:type="character" w:customStyle="1" w:styleId="62">
    <w:name w:val="不明显参考1"/>
    <w:basedOn w:val="27"/>
    <w:autoRedefine/>
    <w:qFormat/>
    <w:uiPriority w:val="31"/>
    <w:rPr>
      <w:sz w:val="24"/>
      <w:szCs w:val="24"/>
      <w:u w:val="single"/>
    </w:rPr>
  </w:style>
  <w:style w:type="character" w:customStyle="1" w:styleId="63">
    <w:name w:val="明显参考1"/>
    <w:basedOn w:val="27"/>
    <w:autoRedefine/>
    <w:qFormat/>
    <w:uiPriority w:val="32"/>
    <w:rPr>
      <w:b/>
      <w:sz w:val="24"/>
      <w:u w:val="single"/>
    </w:rPr>
  </w:style>
  <w:style w:type="character" w:customStyle="1" w:styleId="64">
    <w:name w:val="书籍标题1"/>
    <w:basedOn w:val="27"/>
    <w:autoRedefine/>
    <w:qFormat/>
    <w:uiPriority w:val="33"/>
    <w:rPr>
      <w:rFonts w:asciiTheme="majorHAnsi" w:hAnsiTheme="majorHAnsi" w:eastAsiaTheme="majorEastAsia"/>
      <w:b/>
      <w:i/>
      <w:sz w:val="24"/>
      <w:szCs w:val="24"/>
    </w:rPr>
  </w:style>
  <w:style w:type="paragraph" w:customStyle="1" w:styleId="65">
    <w:name w:val="TOC 标题3"/>
    <w:basedOn w:val="2"/>
    <w:next w:val="1"/>
    <w:autoRedefine/>
    <w:unhideWhenUsed/>
    <w:qFormat/>
    <w:uiPriority w:val="39"/>
    <w:pPr>
      <w:keepLines/>
      <w:spacing w:after="0" w:line="259" w:lineRule="auto"/>
      <w:outlineLvl w:val="9"/>
    </w:pPr>
    <w:rPr>
      <w:rFonts w:eastAsiaTheme="majorEastAsia" w:cstheme="majorBidi"/>
      <w:b w:val="0"/>
      <w:bCs w:val="0"/>
      <w:color w:val="2E75B6" w:themeColor="accent1" w:themeShade="BF"/>
      <w:kern w:val="0"/>
    </w:rPr>
  </w:style>
  <w:style w:type="paragraph" w:customStyle="1" w:styleId="66">
    <w:name w:val="Normal Indent1"/>
    <w:basedOn w:val="1"/>
    <w:autoRedefine/>
    <w:qFormat/>
    <w:uiPriority w:val="0"/>
    <w:pPr>
      <w:ind w:firstLine="420" w:firstLineChars="200"/>
    </w:pPr>
    <w:rPr>
      <w:rFonts w:eastAsia="宋体" w:cs="Times New Roman"/>
    </w:rPr>
  </w:style>
  <w:style w:type="paragraph" w:customStyle="1" w:styleId="67">
    <w:name w:val="UserStyle_1"/>
    <w:basedOn w:val="1"/>
    <w:autoRedefine/>
    <w:qFormat/>
    <w:uiPriority w:val="0"/>
    <w:pPr>
      <w:ind w:firstLine="420" w:firstLineChars="200"/>
      <w:jc w:val="both"/>
      <w:textAlignment w:val="baseline"/>
    </w:pPr>
    <w:rPr>
      <w:rFonts w:ascii="Calibri" w:hAnsi="Calibri" w:eastAsia="宋体"/>
      <w:kern w:val="2"/>
      <w:sz w:val="21"/>
    </w:rPr>
  </w:style>
  <w:style w:type="paragraph" w:customStyle="1" w:styleId="68">
    <w:name w:val="PlainText"/>
    <w:basedOn w:val="1"/>
    <w:autoRedefine/>
    <w:qFormat/>
    <w:uiPriority w:val="0"/>
    <w:pPr>
      <w:jc w:val="both"/>
      <w:textAlignment w:val="baseline"/>
    </w:pPr>
    <w:rPr>
      <w:rFonts w:ascii="Calibri" w:hAnsi="Courier New" w:eastAsia="宋体"/>
      <w:kern w:val="2"/>
      <w:sz w:val="21"/>
      <w:szCs w:val="20"/>
    </w:rPr>
  </w:style>
  <w:style w:type="character" w:customStyle="1" w:styleId="69">
    <w:name w:val="NormalCharacter"/>
    <w:autoRedefine/>
    <w:semiHidden/>
    <w:qFormat/>
    <w:uiPriority w:val="0"/>
  </w:style>
  <w:style w:type="character" w:customStyle="1" w:styleId="70">
    <w:name w:val="10"/>
    <w:basedOn w:val="27"/>
    <w:autoRedefine/>
    <w:qFormat/>
    <w:uiPriority w:val="0"/>
    <w:rPr>
      <w:rFonts w:hint="default" w:ascii="Times New Roman" w:hAnsi="Times New Roman" w:cs="Times New Roman"/>
    </w:rPr>
  </w:style>
  <w:style w:type="character" w:customStyle="1" w:styleId="71">
    <w:name w:val="15"/>
    <w:basedOn w:val="27"/>
    <w:autoRedefine/>
    <w:qFormat/>
    <w:uiPriority w:val="0"/>
    <w:rPr>
      <w:rFonts w:hint="default" w:ascii="Times New Roman" w:hAnsi="Times New Roman" w:cs="Times New Roman"/>
    </w:rPr>
  </w:style>
  <w:style w:type="paragraph" w:customStyle="1" w:styleId="72">
    <w:name w:val="Revision"/>
    <w:hidden/>
    <w:unhideWhenUsed/>
    <w:qFormat/>
    <w:uiPriority w:val="99"/>
    <w:rPr>
      <w:rFonts w:asciiTheme="minorHAnsi" w:hAnsiTheme="minorHAnsi" w:eastAsiaTheme="minorEastAsia" w:cstheme="minorBidi"/>
      <w:sz w:val="24"/>
      <w:szCs w:val="24"/>
      <w:lang w:val="en-US" w:eastAsia="zh-CN" w:bidi="ar-SA"/>
    </w:rPr>
  </w:style>
  <w:style w:type="paragraph" w:customStyle="1" w:styleId="73">
    <w:name w:val="正文内容"/>
    <w:qFormat/>
    <w:uiPriority w:val="0"/>
    <w:pPr>
      <w:widowControl w:val="0"/>
      <w:spacing w:line="480" w:lineRule="exact"/>
      <w:ind w:firstLine="480" w:firstLineChars="200"/>
      <w:jc w:val="both"/>
    </w:pPr>
    <w:rPr>
      <w:rFonts w:ascii="Times New Roman" w:hAnsi="Times New Roman" w:eastAsia="宋体" w:cs="Times New Roman"/>
      <w:sz w:val="24"/>
      <w:szCs w:val="24"/>
      <w:lang w:val="en-US" w:eastAsia="zh-CN" w:bidi="ar-SA"/>
    </w:rPr>
  </w:style>
  <w:style w:type="paragraph" w:customStyle="1" w:styleId="74">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2" Type="http://schemas.openxmlformats.org/officeDocument/2006/relationships/fontTable" Target="fontTable.xml"/><Relationship Id="rId31" Type="http://schemas.openxmlformats.org/officeDocument/2006/relationships/customXml" Target="../customXml/item3.xml"/><Relationship Id="rId30" Type="http://schemas.openxmlformats.org/officeDocument/2006/relationships/customXml" Target="../customXml/item2.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20.jpeg"/><Relationship Id="rId27" Type="http://schemas.openxmlformats.org/officeDocument/2006/relationships/image" Target="media/image19.jpeg"/><Relationship Id="rId26" Type="http://schemas.openxmlformats.org/officeDocument/2006/relationships/image" Target="media/image18.jpeg"/><Relationship Id="rId25" Type="http://schemas.openxmlformats.org/officeDocument/2006/relationships/image" Target="media/image17.jpeg"/><Relationship Id="rId24" Type="http://schemas.openxmlformats.org/officeDocument/2006/relationships/image" Target="media/image16.jpeg"/><Relationship Id="rId23" Type="http://schemas.openxmlformats.org/officeDocument/2006/relationships/image" Target="media/image15.jpe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df635517-c404-45cf-bf4e-9db697f86176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D9465</paraID>
      <start>6</start>
      <end>7</end>
      <status>ignored</status>
      <modifiedWord/>
      <trackRevisions>false</trackRevisions>
    </reviewItem>
    <reviewItem>
      <errorID>7d0fc0a9-54ba-4498-b1ef-7ed8898ef77f</errorID>
      <errorWord>内生发展动能</errorWord>
      <group>L1_Word</group>
      <groupName>字词问题</groupName>
      <ability>L2_Typo</ability>
      <abilityName>字词错误</abilityName>
      <candidateList>
        <item>内生发展动力</item>
      </candidateList>
      <explain/>
      <paraID>   D9465</paraID>
      <start>88</start>
      <end>94</end>
      <status>ignored</status>
      <modifiedWord/>
      <trackRevisions>false</trackRevisions>
    </reviewItem>
    <reviewItem>
      <errorID>ba9e3749-ed23-45ba-a2c9-1f027e563337</errorID>
      <errorWord>，</errorWord>
      <group>L1_Word</group>
      <groupName>字词问题</groupName>
      <ability>L2_Typo</ability>
      <abilityName>字词错误</abilityName>
      <candidateList>
        <item>，有</item>
      </candidateList>
      <explain/>
      <paraID>   D9465</paraID>
      <start>168</start>
      <end>170</end>
      <status>modified</status>
      <modifiedWord>，有</modifiedWord>
      <trackRevisions>false</trackRevisions>
    </reviewItem>
    <reviewItem>
      <errorID>87909390-d154-4dc5-b77f-cbb0a87b07f7</errorID>
      <errorWord>、</errorWord>
      <group>L1_Punc</group>
      <groupName>标点问题</groupName>
      <ability>L2_Punc_CN</ability>
      <abilityName>标点符号问题</abilityName>
      <candidateList>
        <item>，</item>
      </candidateList>
      <explain/>
      <paraID>2F041E59</paraID>
      <start>50</start>
      <end>51</end>
      <status>modified</status>
      <modifiedWord>，</modifiedWord>
      <trackRevisions>false</trackRevisions>
    </reviewItem>
    <reviewItem>
      <errorID>22e1c491-cc2f-4d1b-8e9d-5f811993b73c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1B10E11D</paraID>
      <start>7</start>
      <end>8</end>
      <status>ignored</status>
      <modifiedWord/>
      <trackRevisions>false</trackRevisions>
    </reviewItem>
    <reviewItem>
      <errorID>23e07b38-7ed7-4175-9880-f771cfa2786a</errorID>
      <errorWord>紫云县</errorWord>
      <group>L1_Knowledge</group>
      <groupName>知识性问题</groupName>
      <ability>L2_Location</ability>
      <abilityName>地名检查</abilityName>
      <candidateList>
        <item>紫云苗族布依族自治县</item>
      </candidateList>
      <explain>自治区州县缩写不规范。《地名管理条例》第十八条规定，标识牌、公共平台发布的信息、各类公文证件、学习类公开出版物、地图、法律法规规定等场景范围内必须使用标准地名。</explain>
      <paraID>26C9663D</paraID>
      <start>5</start>
      <end>15</end>
      <status>modified</status>
      <modifiedWord>紫云苗族布依族自治县</modifiedWord>
      <trackRevisions>false</trackRevisions>
    </reviewItem>
    <reviewItem>
      <errorID>77433a2e-7121-455b-b4d9-552101908498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98684EC</paraID>
      <start>7</start>
      <end>8</end>
      <status>ignored</status>
      <modifiedWord/>
      <trackRevisions>false</trackRevisions>
    </reviewItem>
    <reviewItem>
      <errorID>1cd8a5f8-2809-46f3-abbb-cf95d1a4a038</errorID>
      <errorWord>执行</errorWord>
      <group>L1_Grammar</group>
      <groupName>语法问题</groupName>
      <ability>L2_Grammar</ability>
      <abilityName>语法错误</abilityName>
      <candidateList>
        <item>正在执行</item>
      </candidateList>
      <explain/>
      <paraID> 98684EC</paraID>
      <start>242</start>
      <end>246</end>
      <status>modified</status>
      <modifiedWord>正在执行</modifiedWord>
      <trackRevisions>false</trackRevisions>
    </reviewItem>
    <reviewItem>
      <errorID>13268ce0-eb9f-4c20-9699-c001b44a73fc</errorID>
      <errorWord>截止7</errorWord>
      <group>L1_Word</group>
      <groupName>字词问题</groupName>
      <ability>L2_Typo</ability>
      <abilityName>字词错误</abilityName>
      <candidateList>
        <item>截至7</item>
      </candidateList>
      <explain/>
      <paraID>6E90BFE5</paraID>
      <start>53</start>
      <end>56</end>
      <status>modified</status>
      <modifiedWord>截至7</modifiedWord>
      <trackRevisions>false</trackRevisions>
    </reviewItem>
    <reviewItem>
      <errorID>63f3787c-f2ec-4749-95b6-e94c6437235d</errorID>
      <errorWord>，</errorWord>
      <group>L1_Grammar</group>
      <groupName>语法问题</groupName>
      <ability>L2_Grammar</ability>
      <abilityName>语法错误</abilityName>
      <candidateList>
        <item>项目，</item>
      </candidateList>
      <explain/>
      <paraID>3AC05957</paraID>
      <start>19</start>
      <end>22</end>
      <status>modified</status>
      <modifiedWord>项目，</modifiedWord>
      <trackRevisions>false</trackRevisions>
    </reviewItem>
    <reviewItem>
      <errorID>7b2d6738-b3bb-470e-9ce1-eea206d19c2e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604D3B2C</paraID>
      <start>4</start>
      <end>5</end>
      <status>ignored</status>
      <modifiedWord/>
      <trackRevisions>false</trackRevisions>
    </reviewItem>
    <reviewItem>
      <errorID>201ccaef-683a-463e-9aa0-240706664deb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24E2D9B2</paraID>
      <start>7</start>
      <end>8</end>
      <status>ignored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26f571-0dfc-4e53-9444-d573439770fc}">
  <ds:schemaRefs/>
</ds:datastoreItem>
</file>

<file path=customXml/itemProps3.xml><?xml version="1.0" encoding="utf-8"?>
<ds:datastoreItem xmlns:ds="http://schemas.openxmlformats.org/officeDocument/2006/customXml" ds:itemID="{9F910213-52F2-42EC-93E4-125FB3CBF793}">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22</Words>
  <Characters>25</Characters>
  <Lines>16</Lines>
  <Paragraphs>4</Paragraphs>
  <TotalTime>1</TotalTime>
  <ScaleCrop>false</ScaleCrop>
  <LinksUpToDate>false</LinksUpToDate>
  <CharactersWithSpaces>25</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2021-04-07T09:38:00Z</dcterms:created>
  <dc:creator>XZLDTN</dc:creator>
  <cp:lastModifiedBy>觉皇</cp:lastModifiedBy>
  <cp:lastPrinted>2023-07-25T10:16:00Z</cp:lastPrinted>
  <dcterms:modified xsi:type="dcterms:W3CDTF">2026-10-27T06:30:23Z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8B11DCF5F6F6493280EE9BF439A7D037_13</vt:lpwstr>
  </property>
  <property fmtid="{D5CDD505-2E9C-101B-9397-08002B2CF9AE}" pid="4" name="KSOTemplateDocerSaveRecord">
    <vt:lpwstr>eyJoZGlkIjoiN2M5ZWYxZmQ4ZTQ1OTg1OWQxNTdmYjEwNzkzMDZhOTQiLCJ1c2VySWQiOiI1Mzk5ODkzNjcifQ==</vt:lpwstr>
  </property>
</Properties>
</file>