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="微软雅黑" w:hAnsi="微软雅黑" w:eastAsia="微软雅黑" w:cs="微软雅黑"/>
          <w:sz w:val="48"/>
          <w:szCs w:val="40"/>
        </w:rPr>
      </w:pPr>
      <w:bookmarkStart w:id="0" w:name="_Hlk535245005"/>
      <w:bookmarkEnd w:id="0"/>
    </w:p>
    <w:p>
      <w:pPr>
        <w:pStyle w:val="2"/>
        <w:ind w:left="0" w:leftChars="0" w:firstLine="0" w:firstLineChars="0"/>
        <w:jc w:val="center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2540635" cy="720090"/>
            <wp:effectExtent l="0" t="0" r="12065" b="3810"/>
            <wp:docPr id="23" name="图片 23" descr="横版logo（原色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横版logo（原色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hint="eastAsia" w:ascii="微软雅黑" w:hAnsi="微软雅黑" w:eastAsia="微软雅黑" w:cs="微软雅黑"/>
          <w:sz w:val="28"/>
          <w:szCs w:val="40"/>
        </w:rPr>
      </w:pPr>
    </w:p>
    <w:p>
      <w:pPr>
        <w:spacing w:line="480" w:lineRule="auto"/>
        <w:jc w:val="center"/>
        <w:rPr>
          <w:rFonts w:hint="eastAsia" w:ascii="微软雅黑" w:hAnsi="微软雅黑" w:eastAsia="微软雅黑" w:cs="微软雅黑"/>
          <w:sz w:val="48"/>
          <w:szCs w:val="40"/>
        </w:rPr>
      </w:pPr>
      <w:r>
        <w:rPr>
          <w:rFonts w:hint="eastAsia" w:ascii="微软雅黑" w:hAnsi="微软雅黑" w:eastAsia="微软雅黑" w:cs="微软雅黑"/>
          <w:sz w:val="48"/>
          <w:szCs w:val="40"/>
        </w:rPr>
        <w:t>20</w:t>
      </w:r>
      <w:r>
        <w:rPr>
          <w:rFonts w:hint="eastAsia" w:ascii="微软雅黑" w:hAnsi="微软雅黑" w:eastAsia="微软雅黑" w:cs="微软雅黑"/>
          <w:sz w:val="48"/>
          <w:szCs w:val="40"/>
          <w:lang w:val="en-US" w:eastAsia="zh-CN"/>
        </w:rPr>
        <w:t>26</w:t>
      </w:r>
      <w:r>
        <w:rPr>
          <w:rFonts w:hint="eastAsia" w:ascii="微软雅黑" w:hAnsi="微软雅黑" w:eastAsia="微软雅黑" w:cs="微软雅黑"/>
          <w:sz w:val="48"/>
          <w:szCs w:val="40"/>
        </w:rPr>
        <w:t>年第</w:t>
      </w:r>
      <w:r>
        <w:rPr>
          <w:rFonts w:hint="eastAsia" w:ascii="微软雅黑" w:hAnsi="微软雅黑" w:eastAsia="微软雅黑" w:cs="微软雅黑"/>
          <w:sz w:val="48"/>
          <w:szCs w:val="40"/>
          <w:lang w:val="en-US" w:eastAsia="zh-CN"/>
        </w:rPr>
        <w:t>二</w:t>
      </w:r>
      <w:r>
        <w:rPr>
          <w:rFonts w:hint="eastAsia" w:ascii="微软雅黑" w:hAnsi="微软雅黑" w:eastAsia="微软雅黑" w:cs="微软雅黑"/>
          <w:sz w:val="48"/>
          <w:szCs w:val="40"/>
        </w:rPr>
        <w:t>季度</w:t>
      </w:r>
    </w:p>
    <w:p>
      <w:pPr>
        <w:spacing w:line="480" w:lineRule="auto"/>
        <w:jc w:val="center"/>
        <w:rPr>
          <w:rFonts w:hint="eastAsia" w:ascii="微软雅黑" w:hAnsi="微软雅黑" w:eastAsia="微软雅黑" w:cs="微软雅黑"/>
          <w:sz w:val="96"/>
          <w:szCs w:val="40"/>
        </w:rPr>
      </w:pPr>
      <w:r>
        <w:rPr>
          <w:rFonts w:hint="eastAsia" w:ascii="微软雅黑" w:hAnsi="微软雅黑" w:eastAsia="微软雅黑" w:cs="微软雅黑"/>
          <w:sz w:val="96"/>
          <w:szCs w:val="40"/>
        </w:rPr>
        <w:t>国际爱心包裹项目</w:t>
      </w:r>
    </w:p>
    <w:p>
      <w:pPr>
        <w:spacing w:line="480" w:lineRule="auto"/>
        <w:jc w:val="center"/>
        <w:rPr>
          <w:rFonts w:hint="eastAsia" w:ascii="微软雅黑" w:hAnsi="微软雅黑" w:eastAsia="微软雅黑" w:cs="微软雅黑"/>
          <w:sz w:val="72"/>
          <w:szCs w:val="40"/>
        </w:rPr>
      </w:pPr>
      <w:r>
        <w:rPr>
          <w:rFonts w:hint="eastAsia" w:ascii="微软雅黑" w:hAnsi="微软雅黑" w:eastAsia="微软雅黑" w:cs="微软雅黑"/>
          <w:sz w:val="72"/>
          <w:szCs w:val="40"/>
        </w:rPr>
        <w:t>总结报告</w:t>
      </w:r>
    </w:p>
    <w:p>
      <w:pPr>
        <w:spacing w:line="480" w:lineRule="auto"/>
        <w:jc w:val="center"/>
        <w:rPr>
          <w:rFonts w:hint="eastAsia" w:ascii="微软雅黑" w:hAnsi="微软雅黑" w:eastAsia="微软雅黑" w:cs="微软雅黑"/>
          <w:sz w:val="40"/>
          <w:szCs w:val="40"/>
        </w:rPr>
      </w:pPr>
    </w:p>
    <w:p>
      <w:pPr>
        <w:spacing w:line="480" w:lineRule="auto"/>
        <w:jc w:val="center"/>
        <w:rPr>
          <w:rFonts w:hint="eastAsia"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sz w:val="36"/>
          <w:szCs w:val="36"/>
        </w:rPr>
        <w:drawing>
          <wp:inline distT="0" distB="0" distL="0" distR="0">
            <wp:extent cx="4072255" cy="2879725"/>
            <wp:effectExtent l="0" t="0" r="0" b="0"/>
            <wp:docPr id="1" name="图片 1" descr="C:\Users\rubia\Desktop\爱心包裹传播\28da2f49a084b209d9d603eed71c23e.png28da2f49a084b209d9d603eed71c2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rubia\Desktop\爱心包裹传播\28da2f49a084b209d9d603eed71c23e.png28da2f49a084b209d9d603eed71c23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hint="eastAsia" w:ascii="微软雅黑" w:hAnsi="微软雅黑" w:eastAsia="微软雅黑" w:cs="微软雅黑"/>
          <w:sz w:val="36"/>
          <w:szCs w:val="36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kern w:val="0"/>
          <w:sz w:val="36"/>
          <w:szCs w:val="28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kern w:val="0"/>
          <w:sz w:val="36"/>
          <w:szCs w:val="28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kern w:val="0"/>
          <w:sz w:val="36"/>
          <w:szCs w:val="28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28"/>
        </w:rPr>
        <w:t>目录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kern w:val="0"/>
          <w:sz w:val="24"/>
          <w:szCs w:val="28"/>
        </w:rPr>
      </w:pPr>
    </w:p>
    <w:p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6" w:hanging="426" w:firstLineChars="0"/>
        <w:contextualSpacing/>
        <w:jc w:val="left"/>
        <w:textAlignment w:val="auto"/>
        <w:rPr>
          <w:rStyle w:val="9"/>
          <w:rFonts w:hint="eastAsia" w:ascii="微软雅黑" w:hAnsi="微软雅黑" w:eastAsia="微软雅黑" w:cs="微软雅黑"/>
          <w:b/>
          <w:color w:val="auto"/>
          <w:kern w:val="0"/>
          <w:sz w:val="28"/>
          <w:szCs w:val="22"/>
          <w:u w:val="none"/>
          <w:lang w:val="en-US" w:eastAsia="zh-CN"/>
        </w:rPr>
      </w:pPr>
      <w:r>
        <w:rPr>
          <w:rStyle w:val="9"/>
          <w:rFonts w:hint="eastAsia" w:ascii="微软雅黑" w:hAnsi="微软雅黑" w:eastAsia="微软雅黑" w:cs="微软雅黑"/>
          <w:b/>
          <w:color w:val="auto"/>
          <w:kern w:val="0"/>
          <w:sz w:val="28"/>
          <w:szCs w:val="22"/>
          <w:u w:val="none"/>
          <w:lang w:val="en-US" w:eastAsia="zh-CN"/>
        </w:rPr>
        <w:t>国际爱心包裹项目介绍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4" w:leftChars="202"/>
        <w:textAlignment w:val="auto"/>
        <w:rPr>
          <w:rStyle w:val="9"/>
          <w:rFonts w:hint="eastAsia" w:ascii="微软雅黑" w:hAnsi="微软雅黑" w:eastAsia="微软雅黑" w:cs="微软雅黑"/>
          <w:color w:val="auto"/>
          <w:sz w:val="28"/>
          <w:u w:val="none"/>
          <w:lang w:val="en-US" w:eastAsia="zh-CN"/>
        </w:rPr>
      </w:pPr>
      <w:r>
        <w:rPr>
          <w:rStyle w:val="9"/>
          <w:rFonts w:hint="eastAsia" w:ascii="微软雅黑" w:hAnsi="微软雅黑" w:eastAsia="微软雅黑" w:cs="微软雅黑"/>
          <w:color w:val="auto"/>
          <w:sz w:val="28"/>
          <w:u w:val="none"/>
          <w:lang w:eastAsia="zh-CN"/>
        </w:rPr>
        <w:t>（</w:t>
      </w:r>
      <w:r>
        <w:rPr>
          <w:rStyle w:val="9"/>
          <w:rFonts w:hint="eastAsia" w:ascii="微软雅黑" w:hAnsi="微软雅黑" w:eastAsia="微软雅黑" w:cs="微软雅黑"/>
          <w:color w:val="auto"/>
          <w:sz w:val="28"/>
          <w:u w:val="none"/>
          <w:lang w:val="en-US" w:eastAsia="zh-CN"/>
        </w:rPr>
        <w:t>一</w:t>
      </w:r>
      <w:r>
        <w:rPr>
          <w:rStyle w:val="9"/>
          <w:rFonts w:hint="eastAsia" w:ascii="微软雅黑" w:hAnsi="微软雅黑" w:eastAsia="微软雅黑" w:cs="微软雅黑"/>
          <w:color w:val="auto"/>
          <w:sz w:val="28"/>
          <w:u w:val="none"/>
          <w:lang w:eastAsia="zh-CN"/>
        </w:rPr>
        <w:t>）</w:t>
      </w:r>
      <w:r>
        <w:rPr>
          <w:rStyle w:val="9"/>
          <w:rFonts w:hint="eastAsia" w:ascii="微软雅黑" w:hAnsi="微软雅黑" w:eastAsia="微软雅黑" w:cs="微软雅黑"/>
          <w:color w:val="auto"/>
          <w:sz w:val="28"/>
          <w:u w:val="none"/>
          <w:lang w:val="en-US" w:eastAsia="zh-CN"/>
        </w:rPr>
        <w:t>项目介绍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4" w:leftChars="202"/>
        <w:textAlignment w:val="auto"/>
        <w:rPr>
          <w:rStyle w:val="9"/>
          <w:rFonts w:hint="eastAsia" w:ascii="微软雅黑" w:hAnsi="微软雅黑" w:eastAsia="微软雅黑" w:cs="微软雅黑"/>
          <w:b/>
          <w:color w:val="auto"/>
          <w:kern w:val="0"/>
          <w:sz w:val="28"/>
          <w:szCs w:val="22"/>
          <w:u w:val="none"/>
          <w:lang w:val="en-US" w:eastAsia="zh-CN"/>
        </w:rPr>
      </w:pPr>
      <w:r>
        <w:rPr>
          <w:rStyle w:val="9"/>
          <w:rFonts w:hint="eastAsia" w:ascii="微软雅黑" w:hAnsi="微软雅黑" w:eastAsia="微软雅黑" w:cs="微软雅黑"/>
          <w:color w:val="auto"/>
          <w:sz w:val="28"/>
          <w:u w:val="none"/>
          <w:lang w:eastAsia="zh-CN"/>
        </w:rPr>
        <w:t>（</w:t>
      </w:r>
      <w:r>
        <w:rPr>
          <w:rStyle w:val="9"/>
          <w:rFonts w:hint="eastAsia" w:ascii="微软雅黑" w:hAnsi="微软雅黑" w:eastAsia="微软雅黑" w:cs="微软雅黑"/>
          <w:color w:val="auto"/>
          <w:sz w:val="28"/>
          <w:u w:val="none"/>
          <w:lang w:val="en-US" w:eastAsia="zh-CN"/>
        </w:rPr>
        <w:t>二</w:t>
      </w:r>
      <w:r>
        <w:rPr>
          <w:rStyle w:val="9"/>
          <w:rFonts w:hint="eastAsia" w:ascii="微软雅黑" w:hAnsi="微软雅黑" w:eastAsia="微软雅黑" w:cs="微软雅黑"/>
          <w:color w:val="auto"/>
          <w:sz w:val="28"/>
          <w:u w:val="none"/>
          <w:lang w:eastAsia="zh-CN"/>
        </w:rPr>
        <w:t>）</w:t>
      </w:r>
      <w:r>
        <w:rPr>
          <w:rStyle w:val="9"/>
          <w:rFonts w:hint="eastAsia" w:ascii="微软雅黑" w:hAnsi="微软雅黑" w:eastAsia="微软雅黑" w:cs="微软雅黑"/>
          <w:color w:val="auto"/>
          <w:sz w:val="28"/>
          <w:u w:val="none"/>
          <w:lang w:val="en-US" w:eastAsia="zh-CN"/>
        </w:rPr>
        <w:t>项目简要进展</w:t>
      </w:r>
    </w:p>
    <w:p>
      <w:pPr>
        <w:pStyle w:val="10"/>
        <w:widowControl/>
        <w:numPr>
          <w:ilvl w:val="0"/>
          <w:numId w:val="1"/>
        </w:numPr>
        <w:spacing w:after="160" w:line="276" w:lineRule="auto"/>
        <w:ind w:left="426" w:hanging="426" w:firstLineChars="0"/>
        <w:contextualSpacing/>
        <w:jc w:val="left"/>
        <w:rPr>
          <w:rStyle w:val="9"/>
          <w:rFonts w:hint="eastAsia" w:ascii="微软雅黑" w:hAnsi="微软雅黑" w:eastAsia="微软雅黑" w:cs="微软雅黑"/>
          <w:b/>
          <w:color w:val="auto"/>
          <w:kern w:val="0"/>
          <w:sz w:val="28"/>
          <w:szCs w:val="22"/>
          <w:u w:val="none"/>
          <w:lang w:val="en-US" w:eastAsia="zh-CN"/>
        </w:rPr>
      </w:pPr>
      <w:r>
        <w:rPr>
          <w:rStyle w:val="9"/>
          <w:rFonts w:hint="eastAsia" w:ascii="微软雅黑" w:hAnsi="微软雅黑" w:eastAsia="微软雅黑" w:cs="微软雅黑"/>
          <w:b/>
          <w:color w:val="auto"/>
          <w:kern w:val="0"/>
          <w:sz w:val="28"/>
          <w:szCs w:val="22"/>
          <w:u w:val="none"/>
          <w:lang w:val="en-US" w:eastAsia="zh-CN"/>
        </w:rPr>
        <w:fldChar w:fldCharType="begin"/>
      </w:r>
      <w:r>
        <w:rPr>
          <w:rStyle w:val="9"/>
          <w:rFonts w:hint="eastAsia" w:ascii="微软雅黑" w:hAnsi="微软雅黑" w:eastAsia="微软雅黑" w:cs="微软雅黑"/>
          <w:b/>
          <w:color w:val="auto"/>
          <w:kern w:val="0"/>
          <w:sz w:val="28"/>
          <w:szCs w:val="22"/>
          <w:u w:val="none"/>
          <w:lang w:val="en-US" w:eastAsia="zh-CN"/>
        </w:rPr>
        <w:instrText xml:space="preserve"> HYPERLINK \l "_Toc7657_WPSOffice_Level2" </w:instrText>
      </w:r>
      <w:r>
        <w:rPr>
          <w:rStyle w:val="9"/>
          <w:rFonts w:hint="eastAsia" w:ascii="微软雅黑" w:hAnsi="微软雅黑" w:eastAsia="微软雅黑" w:cs="微软雅黑"/>
          <w:b/>
          <w:color w:val="auto"/>
          <w:kern w:val="0"/>
          <w:sz w:val="28"/>
          <w:szCs w:val="22"/>
          <w:u w:val="none"/>
          <w:lang w:val="en-US" w:eastAsia="zh-CN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b/>
          <w:color w:val="auto"/>
          <w:kern w:val="0"/>
          <w:sz w:val="28"/>
          <w:szCs w:val="22"/>
          <w:u w:val="none"/>
          <w:lang w:val="en-US" w:eastAsia="zh-CN"/>
        </w:rPr>
        <w:t>财务情况</w:t>
      </w:r>
      <w:r>
        <w:rPr>
          <w:rStyle w:val="9"/>
          <w:rFonts w:hint="eastAsia" w:ascii="微软雅黑" w:hAnsi="微软雅黑" w:eastAsia="微软雅黑" w:cs="微软雅黑"/>
          <w:b/>
          <w:color w:val="auto"/>
          <w:kern w:val="0"/>
          <w:sz w:val="28"/>
          <w:szCs w:val="22"/>
          <w:u w:val="none"/>
          <w:lang w:val="en-US" w:eastAsia="zh-CN"/>
        </w:rPr>
        <w:fldChar w:fldCharType="end"/>
      </w:r>
    </w:p>
    <w:p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6" w:hanging="426" w:firstLineChars="0"/>
        <w:contextualSpacing/>
        <w:jc w:val="left"/>
        <w:textAlignment w:val="auto"/>
        <w:rPr>
          <w:rStyle w:val="9"/>
          <w:rFonts w:hint="eastAsia" w:ascii="微软雅黑" w:hAnsi="微软雅黑" w:eastAsia="微软雅黑" w:cs="微软雅黑"/>
          <w:b/>
          <w:color w:val="auto"/>
          <w:kern w:val="0"/>
          <w:sz w:val="28"/>
          <w:szCs w:val="22"/>
          <w:u w:val="none"/>
          <w:lang w:val="en-US" w:eastAsia="zh-CN"/>
        </w:rPr>
      </w:pPr>
      <w:r>
        <w:rPr>
          <w:rStyle w:val="9"/>
          <w:rFonts w:hint="eastAsia" w:ascii="微软雅黑" w:hAnsi="微软雅黑" w:eastAsia="微软雅黑" w:cs="微软雅黑"/>
          <w:b/>
          <w:color w:val="auto"/>
          <w:kern w:val="0"/>
          <w:sz w:val="28"/>
          <w:szCs w:val="22"/>
          <w:u w:val="none"/>
          <w:lang w:val="en-US" w:eastAsia="zh-CN"/>
        </w:rPr>
        <w:fldChar w:fldCharType="begin"/>
      </w:r>
      <w:r>
        <w:rPr>
          <w:rStyle w:val="9"/>
          <w:rFonts w:hint="eastAsia" w:ascii="微软雅黑" w:hAnsi="微软雅黑" w:eastAsia="微软雅黑" w:cs="微软雅黑"/>
          <w:b/>
          <w:color w:val="auto"/>
          <w:kern w:val="0"/>
          <w:sz w:val="28"/>
          <w:szCs w:val="22"/>
          <w:u w:val="none"/>
          <w:lang w:val="en-US" w:eastAsia="zh-CN"/>
        </w:rPr>
        <w:instrText xml:space="preserve"> HYPERLINK \l "_Toc7657_WPSOffice_Level2" </w:instrText>
      </w:r>
      <w:r>
        <w:rPr>
          <w:rStyle w:val="9"/>
          <w:rFonts w:hint="eastAsia" w:ascii="微软雅黑" w:hAnsi="微软雅黑" w:eastAsia="微软雅黑" w:cs="微软雅黑"/>
          <w:b/>
          <w:color w:val="auto"/>
          <w:kern w:val="0"/>
          <w:sz w:val="28"/>
          <w:szCs w:val="22"/>
          <w:u w:val="none"/>
          <w:lang w:val="en-US" w:eastAsia="zh-CN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b/>
          <w:color w:val="auto"/>
          <w:kern w:val="0"/>
          <w:sz w:val="28"/>
          <w:szCs w:val="22"/>
          <w:u w:val="none"/>
          <w:lang w:val="en-US" w:eastAsia="zh-CN"/>
        </w:rPr>
        <w:t>项目简要进展</w:t>
      </w:r>
      <w:r>
        <w:rPr>
          <w:rStyle w:val="9"/>
          <w:rFonts w:hint="eastAsia" w:ascii="微软雅黑" w:hAnsi="微软雅黑" w:eastAsia="微软雅黑" w:cs="微软雅黑"/>
          <w:b/>
          <w:color w:val="auto"/>
          <w:kern w:val="0"/>
          <w:sz w:val="28"/>
          <w:szCs w:val="22"/>
          <w:u w:val="none"/>
          <w:lang w:val="en-US" w:eastAsia="zh-CN"/>
        </w:rPr>
        <w:fldChar w:fldCharType="end"/>
      </w: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pStyle w:val="2"/>
        <w:rPr>
          <w:rFonts w:hint="eastAsia" w:ascii="微软雅黑" w:hAnsi="微软雅黑" w:eastAsia="微软雅黑" w:cs="微软雅黑"/>
        </w:rPr>
      </w:pPr>
    </w:p>
    <w:p>
      <w:pPr>
        <w:pStyle w:val="2"/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numPr>
          <w:ilvl w:val="0"/>
          <w:numId w:val="2"/>
        </w:numPr>
        <w:spacing w:after="240" w:line="360" w:lineRule="auto"/>
        <w:outlineLvl w:val="0"/>
        <w:rPr>
          <w:rFonts w:hint="eastAsia"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国际爱心包裹项目介绍</w:t>
      </w:r>
    </w:p>
    <w:p>
      <w:pPr>
        <w:pStyle w:val="10"/>
        <w:widowControl/>
        <w:numPr>
          <w:ilvl w:val="0"/>
          <w:numId w:val="3"/>
        </w:numPr>
        <w:spacing w:after="160" w:line="360" w:lineRule="auto"/>
        <w:ind w:left="720" w:firstLine="0" w:firstLineChars="0"/>
        <w:contextualSpacing/>
        <w:jc w:val="both"/>
        <w:rPr>
          <w:rFonts w:hint="eastAsia" w:ascii="微软雅黑" w:hAnsi="微软雅黑" w:eastAsia="微软雅黑" w:cs="微软雅黑"/>
          <w:b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kern w:val="0"/>
          <w:sz w:val="24"/>
          <w:szCs w:val="24"/>
          <w:lang w:eastAsia="zh-CN"/>
        </w:rPr>
        <w:t>项目</w:t>
      </w:r>
      <w:r>
        <w:rPr>
          <w:rFonts w:hint="eastAsia" w:ascii="微软雅黑" w:hAnsi="微软雅黑" w:eastAsia="微软雅黑" w:cs="微软雅黑"/>
          <w:b/>
          <w:sz w:val="24"/>
          <w:szCs w:val="24"/>
          <w:lang w:eastAsia="zh-CN"/>
        </w:rPr>
        <w:t>介绍</w:t>
      </w:r>
    </w:p>
    <w:p>
      <w:pPr>
        <w:pStyle w:val="10"/>
        <w:widowControl/>
        <w:spacing w:after="160" w:line="360" w:lineRule="auto"/>
        <w:ind w:left="84" w:leftChars="40" w:firstLine="480" w:firstLineChars="200"/>
        <w:contextualSpacing/>
        <w:jc w:val="left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针对“一带一路”沿线发展中国家欠发达地区小学生缺乏学习和生活用品、学校缺乏体育用品的现状，中国乡村发展基金会和阿里巴巴公益于2019年共同发起国际爱心包裹项目。项目通过给学校和学生捐赠爱心包裹，改善受益学生的学习和生活条件，促进受益学校体育课程的开展，助力孩子实现全面发展，传递中国人民的情谊，促进民心相通，搭建友谊之桥。</w:t>
      </w:r>
    </w:p>
    <w:p>
      <w:pPr>
        <w:pStyle w:val="10"/>
        <w:widowControl/>
        <w:numPr>
          <w:ilvl w:val="0"/>
          <w:numId w:val="3"/>
        </w:numPr>
        <w:spacing w:after="160" w:line="360" w:lineRule="auto"/>
        <w:ind w:left="720" w:firstLine="0" w:firstLineChars="0"/>
        <w:contextualSpacing/>
        <w:jc w:val="both"/>
        <w:rPr>
          <w:rFonts w:hint="eastAsia" w:ascii="微软雅黑" w:hAnsi="微软雅黑" w:eastAsia="微软雅黑" w:cs="微软雅黑"/>
          <w:b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kern w:val="0"/>
          <w:sz w:val="24"/>
          <w:szCs w:val="24"/>
          <w:lang w:eastAsia="zh-CN"/>
        </w:rPr>
        <w:t>项目</w:t>
      </w:r>
      <w:r>
        <w:rPr>
          <w:rFonts w:hint="eastAsia" w:ascii="微软雅黑" w:hAnsi="微软雅黑" w:eastAsia="微软雅黑" w:cs="微软雅黑"/>
          <w:b/>
          <w:sz w:val="24"/>
          <w:szCs w:val="24"/>
          <w:lang w:eastAsia="zh-CN"/>
        </w:rPr>
        <w:t>简要进展</w:t>
      </w:r>
    </w:p>
    <w:p>
      <w:pPr>
        <w:pStyle w:val="10"/>
        <w:widowControl/>
        <w:spacing w:after="160" w:line="360" w:lineRule="auto"/>
        <w:ind w:left="84" w:leftChars="40" w:firstLine="480" w:firstLineChars="200"/>
        <w:contextualSpacing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2026年4月至2026年6月期间，国际爱心包裹项目在缅甸、尼泊尔、埃塞俄比亚、刚果（金）、柬埔寨、卢旺达和布隆迪持续开展执行工作。</w:t>
      </w:r>
    </w:p>
    <w:p>
      <w:pPr>
        <w:numPr>
          <w:ilvl w:val="0"/>
          <w:numId w:val="2"/>
        </w:numPr>
        <w:spacing w:after="240" w:line="360" w:lineRule="auto"/>
        <w:outlineLvl w:val="0"/>
        <w:rPr>
          <w:rFonts w:hint="eastAsia"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财务情况</w:t>
      </w:r>
    </w:p>
    <w:p>
      <w:pPr>
        <w:pStyle w:val="10"/>
        <w:widowControl/>
        <w:spacing w:after="160" w:line="360" w:lineRule="auto"/>
        <w:ind w:left="84" w:leftChars="40" w:firstLine="480" w:firstLineChars="200"/>
        <w:contextualSpacing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2026年第二季度项目收</w:t>
      </w:r>
      <w:bookmarkStart w:id="3" w:name="_GoBack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入</w:t>
      </w:r>
      <w:r>
        <w:rPr>
          <w:rFonts w:hint="default" w:ascii="微软雅黑" w:hAnsi="微软雅黑" w:eastAsia="微软雅黑" w:cs="微软雅黑"/>
          <w:sz w:val="24"/>
          <w:szCs w:val="24"/>
          <w:lang w:eastAsia="zh-CN"/>
        </w:rPr>
        <w:t>2200.18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元，支出</w:t>
      </w:r>
      <w:r>
        <w:rPr>
          <w:rFonts w:hint="default" w:ascii="微软雅黑" w:hAnsi="微软雅黑" w:eastAsia="微软雅黑" w:cs="微软雅黑"/>
          <w:sz w:val="24"/>
          <w:szCs w:val="24"/>
          <w:lang w:eastAsia="zh-CN"/>
        </w:rPr>
        <w:t>5653884.07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元</w:t>
      </w:r>
      <w:bookmarkEnd w:id="3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。</w:t>
      </w:r>
    </w:p>
    <w:p>
      <w:pPr>
        <w:numPr>
          <w:ilvl w:val="0"/>
          <w:numId w:val="2"/>
        </w:numPr>
        <w:spacing w:after="240" w:line="360" w:lineRule="auto"/>
        <w:outlineLvl w:val="0"/>
        <w:rPr>
          <w:rFonts w:hint="eastAsia" w:ascii="微软雅黑" w:hAnsi="微软雅黑" w:eastAsia="微软雅黑" w:cs="微软雅黑"/>
          <w:b/>
          <w:bCs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项目简要进展</w:t>
      </w:r>
    </w:p>
    <w:p>
      <w:pPr>
        <w:pStyle w:val="10"/>
        <w:widowControl/>
        <w:numPr>
          <w:ilvl w:val="0"/>
          <w:numId w:val="4"/>
        </w:numPr>
        <w:spacing w:after="160" w:line="360" w:lineRule="auto"/>
        <w:ind w:left="720" w:leftChars="0" w:firstLine="0" w:firstLineChars="0"/>
        <w:contextualSpacing/>
        <w:jc w:val="both"/>
        <w:rPr>
          <w:rFonts w:hint="eastAsia" w:ascii="微软雅黑" w:hAnsi="微软雅黑" w:eastAsia="微软雅黑" w:cs="微软雅黑"/>
          <w:b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kern w:val="0"/>
          <w:sz w:val="24"/>
          <w:szCs w:val="24"/>
          <w:lang w:val="en-US" w:eastAsia="zh-CN"/>
        </w:rPr>
        <w:t>缅甸</w:t>
      </w:r>
    </w:p>
    <w:p>
      <w:pPr>
        <w:pStyle w:val="10"/>
        <w:widowControl/>
        <w:spacing w:after="160" w:line="360" w:lineRule="auto"/>
        <w:ind w:left="84" w:leftChars="40" w:firstLine="480" w:firstLineChars="200"/>
        <w:contextualSpacing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包裹发放工作持续开展。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6"/>
        <w:gridCol w:w="54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6" w:type="dxa"/>
          </w:tcPr>
          <w:p>
            <w:pPr>
              <w:pStyle w:val="10"/>
              <w:widowControl/>
              <w:numPr>
                <w:ilvl w:val="0"/>
                <w:numId w:val="0"/>
              </w:numPr>
              <w:spacing w:after="160" w:line="360" w:lineRule="auto"/>
              <w:contextualSpacing/>
              <w:jc w:val="both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320925" cy="1741170"/>
                  <wp:effectExtent l="0" t="0" r="11430" b="3175"/>
                  <wp:docPr id="71" name="图片 71" descr="IMG_4800.HE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71" descr="IMG_4800.HEI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20925" cy="1741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6" w:type="dxa"/>
          </w:tcPr>
          <w:p>
            <w:pPr>
              <w:pStyle w:val="10"/>
              <w:widowControl/>
              <w:numPr>
                <w:ilvl w:val="0"/>
                <w:numId w:val="0"/>
              </w:numPr>
              <w:spacing w:after="160" w:line="360" w:lineRule="auto"/>
              <w:contextualSpacing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965450" cy="2224405"/>
                  <wp:effectExtent l="0" t="0" r="6350" b="10795"/>
                  <wp:docPr id="73" name="图片 73" descr="be8a7fca1b72ae3d77d1c4619a8aa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73" descr="be8a7fca1b72ae3d77d1c4619a8aa68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5450" cy="2224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0"/>
        <w:widowControl/>
        <w:numPr>
          <w:ilvl w:val="0"/>
          <w:numId w:val="0"/>
        </w:numPr>
        <w:spacing w:after="160" w:line="360" w:lineRule="auto"/>
        <w:ind w:left="720" w:leftChars="0"/>
        <w:contextualSpacing/>
        <w:jc w:val="both"/>
        <w:rPr>
          <w:rFonts w:hint="eastAsia" w:ascii="微软雅黑" w:hAnsi="微软雅黑" w:eastAsia="微软雅黑" w:cs="微软雅黑"/>
          <w:b/>
          <w:kern w:val="0"/>
          <w:sz w:val="24"/>
          <w:szCs w:val="24"/>
          <w:lang w:val="en-US" w:eastAsia="zh-CN"/>
        </w:rPr>
      </w:pPr>
    </w:p>
    <w:p>
      <w:pPr>
        <w:pStyle w:val="10"/>
        <w:widowControl/>
        <w:numPr>
          <w:ilvl w:val="0"/>
          <w:numId w:val="4"/>
        </w:numPr>
        <w:spacing w:after="160" w:line="360" w:lineRule="auto"/>
        <w:ind w:left="720" w:leftChars="0" w:firstLine="0" w:firstLineChars="0"/>
        <w:contextualSpacing/>
        <w:jc w:val="both"/>
        <w:rPr>
          <w:rFonts w:hint="eastAsia" w:ascii="微软雅黑" w:hAnsi="微软雅黑" w:eastAsia="微软雅黑" w:cs="微软雅黑"/>
          <w:b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kern w:val="0"/>
          <w:sz w:val="24"/>
          <w:szCs w:val="24"/>
          <w:lang w:val="en-US" w:eastAsia="zh-CN"/>
        </w:rPr>
        <w:t>尼泊尔</w:t>
      </w:r>
    </w:p>
    <w:p>
      <w:pPr>
        <w:pStyle w:val="10"/>
        <w:widowControl/>
        <w:spacing w:after="160" w:line="360" w:lineRule="auto"/>
        <w:ind w:left="84" w:leftChars="40" w:firstLine="480" w:firstLineChars="200"/>
        <w:contextualSpacing/>
        <w:jc w:val="left"/>
        <w:rPr>
          <w:rFonts w:hint="eastAsia" w:ascii="微软雅黑" w:hAnsi="微软雅黑" w:eastAsia="微软雅黑" w:cs="微软雅黑"/>
          <w:b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包裹发放工作持续开展。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jc w:val="center"/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2400300" cy="1800225"/>
                  <wp:effectExtent l="0" t="0" r="0" b="3175"/>
                  <wp:docPr id="36" name="图片 36" descr="Sport kits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Sport kits (4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jc w:val="center"/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2400300" cy="1800225"/>
                  <wp:effectExtent l="0" t="0" r="0" b="3175"/>
                  <wp:docPr id="35" name="图片 35" descr="Sport kits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Sport kits (2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jc w:val="center"/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2400300" cy="1800225"/>
                  <wp:effectExtent l="0" t="0" r="0" b="3175"/>
                  <wp:docPr id="37" name="图片 37" descr="Sport kits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Sport kits 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jc w:val="center"/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2400300" cy="1800225"/>
                  <wp:effectExtent l="0" t="0" r="0" b="3175"/>
                  <wp:docPr id="38" name="图片 38" descr="Sport kits (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Sport kits (5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0"/>
        <w:widowControl/>
        <w:numPr>
          <w:ilvl w:val="0"/>
          <w:numId w:val="0"/>
        </w:numPr>
        <w:spacing w:after="160" w:line="360" w:lineRule="auto"/>
        <w:ind w:left="720" w:leftChars="0"/>
        <w:contextualSpacing/>
        <w:jc w:val="both"/>
        <w:rPr>
          <w:rFonts w:hint="eastAsia" w:ascii="微软雅黑" w:hAnsi="微软雅黑" w:eastAsia="微软雅黑" w:cs="微软雅黑"/>
          <w:b/>
          <w:kern w:val="0"/>
          <w:sz w:val="24"/>
          <w:szCs w:val="24"/>
          <w:lang w:val="en-US" w:eastAsia="zh-CN"/>
        </w:rPr>
      </w:pPr>
    </w:p>
    <w:p>
      <w:pPr>
        <w:pStyle w:val="10"/>
        <w:widowControl/>
        <w:numPr>
          <w:ilvl w:val="0"/>
          <w:numId w:val="4"/>
        </w:numPr>
        <w:spacing w:after="160" w:line="360" w:lineRule="auto"/>
        <w:ind w:left="720" w:leftChars="0" w:firstLine="0" w:firstLineChars="0"/>
        <w:contextualSpacing/>
        <w:jc w:val="both"/>
        <w:rPr>
          <w:rFonts w:hint="eastAsia" w:ascii="微软雅黑" w:hAnsi="微软雅黑" w:eastAsia="微软雅黑" w:cs="微软雅黑"/>
          <w:b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kern w:val="0"/>
          <w:sz w:val="24"/>
          <w:szCs w:val="24"/>
          <w:lang w:val="en-US" w:eastAsia="zh-CN"/>
        </w:rPr>
        <w:t>卢旺达</w:t>
      </w:r>
    </w:p>
    <w:p>
      <w:pPr>
        <w:pStyle w:val="10"/>
        <w:widowControl/>
        <w:spacing w:after="160" w:line="360" w:lineRule="auto"/>
        <w:ind w:left="84" w:leftChars="40" w:firstLine="480" w:firstLineChars="200"/>
        <w:contextualSpacing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6月12日，卢旺达爱心包裹项目正式启动。</w:t>
      </w:r>
    </w:p>
    <w:p>
      <w:pPr>
        <w:pStyle w:val="10"/>
        <w:widowControl/>
        <w:numPr>
          <w:ilvl w:val="0"/>
          <w:numId w:val="0"/>
        </w:numPr>
        <w:spacing w:after="160" w:line="360" w:lineRule="auto"/>
        <w:contextualSpacing/>
        <w:jc w:val="both"/>
        <w:rPr>
          <w:rFonts w:hint="eastAsia" w:ascii="微软雅黑" w:hAnsi="微软雅黑" w:eastAsia="微软雅黑" w:cs="微软雅黑"/>
          <w:b/>
          <w:kern w:val="0"/>
          <w:sz w:val="24"/>
          <w:szCs w:val="24"/>
          <w:lang w:val="en-US" w:eastAsia="zh-CN"/>
        </w:rPr>
      </w:pPr>
      <w:r>
        <w:rPr>
          <w:rFonts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shd w:val="clear" w:fill="FFFFFF"/>
        </w:rPr>
        <w:drawing>
          <wp:inline distT="0" distB="0" distL="114300" distR="114300">
            <wp:extent cx="5266690" cy="2642235"/>
            <wp:effectExtent l="0" t="0" r="3810" b="12065"/>
            <wp:docPr id="7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rcRect b="248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42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widowControl/>
        <w:spacing w:after="160" w:line="360" w:lineRule="auto"/>
        <w:ind w:left="0" w:leftChars="0" w:firstLine="0" w:firstLineChars="0"/>
        <w:contextualSpacing/>
        <w:jc w:val="center"/>
        <w:rPr>
          <w:rFonts w:hint="eastAsia" w:ascii="微软雅黑" w:hAnsi="微软雅黑" w:eastAsia="微软雅黑" w:cs="微软雅黑"/>
          <w:color w:val="262626"/>
          <w:sz w:val="24"/>
          <w:szCs w:val="24"/>
          <w:vertAlign w:val="baseline"/>
          <w:lang w:val="en-US" w:eastAsia="zh-CN"/>
        </w:rPr>
      </w:pPr>
    </w:p>
    <w:p>
      <w:pPr>
        <w:pStyle w:val="10"/>
        <w:widowControl/>
        <w:numPr>
          <w:ilvl w:val="0"/>
          <w:numId w:val="4"/>
        </w:numPr>
        <w:spacing w:after="160" w:line="360" w:lineRule="auto"/>
        <w:ind w:left="720" w:leftChars="0" w:firstLine="0" w:firstLineChars="0"/>
        <w:contextualSpacing/>
        <w:jc w:val="both"/>
        <w:rPr>
          <w:rFonts w:hint="eastAsia" w:ascii="微软雅黑" w:hAnsi="微软雅黑" w:eastAsia="微软雅黑" w:cs="微软雅黑"/>
          <w:b/>
          <w:kern w:val="0"/>
          <w:sz w:val="24"/>
          <w:szCs w:val="24"/>
          <w:lang w:val="en-US" w:eastAsia="zh-CN"/>
        </w:rPr>
      </w:pPr>
      <w:bookmarkStart w:id="1" w:name="iwEZAqNqcGcDBgTRBwgF0QSvBrA5yHJwHDY8wwmApCOHip8CB9MAAAAJUR8VpggACaxjaXJjbGVfZmVlZHMKAAvSAATIUg.jpeg"/>
      <w:bookmarkEnd w:id="1"/>
      <w:r>
        <w:rPr>
          <w:rFonts w:hint="eastAsia" w:ascii="微软雅黑" w:hAnsi="微软雅黑" w:eastAsia="微软雅黑" w:cs="微软雅黑"/>
          <w:b/>
          <w:kern w:val="0"/>
          <w:sz w:val="24"/>
          <w:szCs w:val="24"/>
          <w:lang w:val="en-US" w:eastAsia="zh-CN"/>
        </w:rPr>
        <w:t>刚果（金）</w:t>
      </w:r>
    </w:p>
    <w:p>
      <w:pPr>
        <w:pStyle w:val="10"/>
        <w:widowControl/>
        <w:spacing w:after="160" w:line="360" w:lineRule="auto"/>
        <w:ind w:left="84" w:leftChars="40" w:firstLine="480" w:firstLineChars="200"/>
        <w:contextualSpacing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项目发放仪式在刚果（金）卢阿拉巴省Makungu村小学举行。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jc w:val="center"/>
        <w:rPr>
          <w:rFonts w:hint="eastAsia" w:ascii="微软雅黑" w:hAnsi="微软雅黑" w:eastAsia="微软雅黑" w:cs="微软雅黑"/>
          <w:color w:val="262626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039995" cy="2836545"/>
            <wp:effectExtent l="0" t="0" r="1905" b="825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83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widowControl/>
        <w:numPr>
          <w:ilvl w:val="0"/>
          <w:numId w:val="0"/>
        </w:numPr>
        <w:spacing w:after="160" w:line="360" w:lineRule="auto"/>
        <w:ind w:left="720" w:leftChars="0"/>
        <w:contextualSpacing/>
        <w:jc w:val="both"/>
        <w:rPr>
          <w:rFonts w:hint="eastAsia" w:ascii="微软雅黑" w:hAnsi="微软雅黑" w:eastAsia="微软雅黑" w:cs="微软雅黑"/>
          <w:b/>
          <w:kern w:val="0"/>
          <w:sz w:val="24"/>
          <w:szCs w:val="24"/>
          <w:lang w:val="en-US" w:eastAsia="zh-CN"/>
        </w:rPr>
      </w:pPr>
    </w:p>
    <w:p>
      <w:pPr>
        <w:pStyle w:val="10"/>
        <w:widowControl/>
        <w:numPr>
          <w:ilvl w:val="0"/>
          <w:numId w:val="4"/>
        </w:numPr>
        <w:spacing w:after="160" w:line="360" w:lineRule="auto"/>
        <w:ind w:left="720" w:leftChars="0" w:firstLine="0" w:firstLineChars="0"/>
        <w:contextualSpacing/>
        <w:jc w:val="both"/>
        <w:rPr>
          <w:rFonts w:hint="eastAsia" w:ascii="微软雅黑" w:hAnsi="微软雅黑" w:eastAsia="微软雅黑" w:cs="微软雅黑"/>
          <w:b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kern w:val="0"/>
          <w:sz w:val="24"/>
          <w:szCs w:val="24"/>
          <w:lang w:val="en-US" w:eastAsia="zh-CN"/>
        </w:rPr>
        <w:t>埃塞俄比亚</w:t>
      </w:r>
    </w:p>
    <w:p>
      <w:pPr>
        <w:pStyle w:val="10"/>
        <w:widowControl/>
        <w:spacing w:after="160" w:line="360" w:lineRule="auto"/>
        <w:ind w:left="84" w:leftChars="40" w:firstLine="480" w:firstLineChars="200"/>
        <w:contextualSpacing/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国际爱心包裹体育交流活动在埃塞俄比亚顺利举行。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center"/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vertAlign w:val="baseline"/>
                <w:lang w:val="en-US" w:eastAsia="zh-CN"/>
              </w:rPr>
            </w:pPr>
            <w:bookmarkStart w:id="2" w:name="4-Post BEPS Maeuutaw.jpeg"/>
            <w:bookmarkEnd w:id="2"/>
            <w:r>
              <w:drawing>
                <wp:inline distT="0" distB="0" distL="114300" distR="114300">
                  <wp:extent cx="4321175" cy="2879725"/>
                  <wp:effectExtent l="0" t="0" r="9525" b="3175"/>
                  <wp:docPr id="1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1175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701925" cy="1800225"/>
                  <wp:effectExtent l="0" t="0" r="3175" b="3175"/>
                  <wp:docPr id="1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9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701290" cy="1800225"/>
                  <wp:effectExtent l="0" t="0" r="3810" b="3175"/>
                  <wp:docPr id="20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29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center"/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4321175" cy="2879725"/>
                  <wp:effectExtent l="0" t="0" r="9525" b="3175"/>
                  <wp:docPr id="21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1175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0"/>
        <w:widowControl/>
        <w:numPr>
          <w:ilvl w:val="0"/>
          <w:numId w:val="0"/>
        </w:numPr>
        <w:spacing w:after="160" w:line="360" w:lineRule="auto"/>
        <w:ind w:left="720" w:leftChars="0"/>
        <w:contextualSpacing/>
        <w:jc w:val="both"/>
        <w:rPr>
          <w:rFonts w:hint="eastAsia" w:ascii="微软雅黑" w:hAnsi="微软雅黑" w:eastAsia="微软雅黑" w:cs="微软雅黑"/>
          <w:b/>
          <w:kern w:val="0"/>
          <w:sz w:val="24"/>
          <w:szCs w:val="24"/>
          <w:lang w:val="en-US" w:eastAsia="zh-CN"/>
        </w:rPr>
      </w:pPr>
    </w:p>
    <w:p>
      <w:pPr>
        <w:pStyle w:val="10"/>
        <w:widowControl/>
        <w:numPr>
          <w:ilvl w:val="0"/>
          <w:numId w:val="0"/>
        </w:numPr>
        <w:spacing w:after="160" w:line="360" w:lineRule="auto"/>
        <w:ind w:left="720" w:leftChars="0"/>
        <w:contextualSpacing/>
        <w:jc w:val="both"/>
        <w:rPr>
          <w:rFonts w:hint="eastAsia" w:ascii="微软雅黑" w:hAnsi="微软雅黑" w:eastAsia="微软雅黑" w:cs="微软雅黑"/>
          <w:b/>
          <w:kern w:val="0"/>
          <w:sz w:val="24"/>
          <w:szCs w:val="24"/>
          <w:lang w:val="en-US" w:eastAsia="zh-CN"/>
        </w:rPr>
      </w:pPr>
    </w:p>
    <w:p>
      <w:pPr>
        <w:pStyle w:val="10"/>
        <w:widowControl/>
        <w:numPr>
          <w:ilvl w:val="0"/>
          <w:numId w:val="4"/>
        </w:numPr>
        <w:spacing w:after="160" w:line="360" w:lineRule="auto"/>
        <w:ind w:left="720" w:leftChars="0" w:firstLine="0" w:firstLineChars="0"/>
        <w:contextualSpacing/>
        <w:jc w:val="both"/>
        <w:rPr>
          <w:rFonts w:hint="eastAsia" w:ascii="微软雅黑" w:hAnsi="微软雅黑" w:eastAsia="微软雅黑" w:cs="微软雅黑"/>
          <w:b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kern w:val="0"/>
          <w:sz w:val="24"/>
          <w:szCs w:val="24"/>
          <w:lang w:val="en-US" w:eastAsia="zh-CN"/>
        </w:rPr>
        <w:t>柬埔寨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3"/>
        <w:gridCol w:w="5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center"/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4319905" cy="2879725"/>
                  <wp:effectExtent l="0" t="0" r="10795" b="3175"/>
                  <wp:docPr id="28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905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firstLine="0"/>
              <w:jc w:val="center"/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lang w:val="en-US" w:eastAsia="zh-CN"/>
              </w:rPr>
              <w:t>项目团队前往干拉省西安县克托乡洪森波礼德登小学发放爱心包裹。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522" w:type="dxa"/>
            <w:gridSpan w:val="2"/>
          </w:tcPr>
          <w:p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center"/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4319905" cy="2879725"/>
                  <wp:effectExtent l="0" t="0" r="10795" b="3175"/>
                  <wp:docPr id="3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905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firstLine="0"/>
              <w:jc w:val="center"/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lang w:val="en-US" w:eastAsia="zh-CN"/>
              </w:rPr>
            </w:pPr>
            <w:r>
              <w:drawing>
                <wp:inline distT="0" distB="0" distL="114300" distR="114300">
                  <wp:extent cx="4318000" cy="2879725"/>
                  <wp:effectExtent l="0" t="0" r="0" b="3175"/>
                  <wp:docPr id="4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firstLine="0"/>
              <w:jc w:val="left"/>
              <w:rPr>
                <w:rFonts w:hint="default" w:ascii="微软雅黑" w:hAnsi="微软雅黑" w:eastAsia="微软雅黑" w:cs="微软雅黑"/>
                <w:color w:val="26262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lang w:val="en-US" w:eastAsia="zh-CN"/>
              </w:rPr>
              <w:t>2026年公益宝贝国际爱心包裹（学校型体育包）发放仪式在柬埔寨磅同省、西哈努克省分别举行。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1586230" cy="1619885"/>
                  <wp:effectExtent l="0" t="0" r="1270" b="5715"/>
                  <wp:docPr id="48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230" cy="161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9" w:type="dxa"/>
          </w:tcPr>
          <w:p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center"/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3368675" cy="1718310"/>
                  <wp:effectExtent l="0" t="0" r="9525" b="8890"/>
                  <wp:docPr id="49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675" cy="171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center"/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118735" cy="2879725"/>
                  <wp:effectExtent l="0" t="0" r="12065" b="3175"/>
                  <wp:docPr id="50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8735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0"/>
        <w:widowControl/>
        <w:numPr>
          <w:ilvl w:val="0"/>
          <w:numId w:val="4"/>
        </w:numPr>
        <w:spacing w:after="160" w:line="360" w:lineRule="auto"/>
        <w:ind w:left="720" w:leftChars="0" w:firstLine="0" w:firstLineChars="0"/>
        <w:contextualSpacing/>
        <w:jc w:val="both"/>
        <w:rPr>
          <w:rFonts w:hint="eastAsia" w:ascii="微软雅黑" w:hAnsi="微软雅黑" w:eastAsia="微软雅黑" w:cs="微软雅黑"/>
          <w:b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kern w:val="0"/>
          <w:sz w:val="24"/>
          <w:szCs w:val="24"/>
          <w:lang w:val="en-US" w:eastAsia="zh-CN"/>
        </w:rPr>
        <w:t>布隆迪</w:t>
      </w:r>
    </w:p>
    <w:p>
      <w:pPr>
        <w:pStyle w:val="10"/>
        <w:widowControl/>
        <w:spacing w:after="160" w:line="360" w:lineRule="auto"/>
        <w:ind w:left="84" w:leftChars="40" w:firstLine="480" w:firstLineChars="200"/>
        <w:contextualSpacing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布隆迪第一夫人安婕丽娜·恩达伊施米耶女士到访了爱心包裹项目受益学校。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6"/>
        <w:gridCol w:w="4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6" w:type="dxa"/>
          </w:tcPr>
          <w:p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567940" cy="1713865"/>
                  <wp:effectExtent l="0" t="0" r="10160" b="635"/>
                  <wp:docPr id="1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940" cy="171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6" w:type="dxa"/>
          </w:tcPr>
          <w:p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eastAsia" w:ascii="微软雅黑" w:hAnsi="微软雅黑" w:eastAsia="微软雅黑" w:cs="微软雅黑"/>
                <w:color w:val="262626"/>
                <w:sz w:val="24"/>
                <w:szCs w:val="24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507615" cy="1673225"/>
                  <wp:effectExtent l="0" t="0" r="6985" b="3175"/>
                  <wp:docPr id="1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7615" cy="16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0"/>
        <w:widowControl/>
        <w:spacing w:after="160" w:line="360" w:lineRule="auto"/>
        <w:ind w:left="0" w:leftChars="0" w:firstLine="0" w:firstLineChars="0"/>
        <w:contextualSpacing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姚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汉仪旗黑KW 55S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Microsoft YaHei UI">
    <w:altName w:val="汉仪旗黑KW 55S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894A13"/>
    <w:multiLevelType w:val="singleLevel"/>
    <w:tmpl w:val="EA894A13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20AB03D8"/>
    <w:multiLevelType w:val="multilevel"/>
    <w:tmpl w:val="20AB03D8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74C861E"/>
    <w:multiLevelType w:val="singleLevel"/>
    <w:tmpl w:val="274C861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D757E5B"/>
    <w:multiLevelType w:val="multilevel"/>
    <w:tmpl w:val="6D757E5B"/>
    <w:lvl w:ilvl="0" w:tentative="0">
      <w:start w:val="1"/>
      <w:numFmt w:val="japaneseCounting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988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QwY2Y5MGYwNjdkMDhkNGYxYmE4NGY4NDkyMTg0ZTIifQ=="/>
  </w:docVars>
  <w:rsids>
    <w:rsidRoot w:val="003626A7"/>
    <w:rsid w:val="000157EB"/>
    <w:rsid w:val="00064EB8"/>
    <w:rsid w:val="00080233"/>
    <w:rsid w:val="000E0DC9"/>
    <w:rsid w:val="00155C3A"/>
    <w:rsid w:val="00170059"/>
    <w:rsid w:val="001D107D"/>
    <w:rsid w:val="001D2715"/>
    <w:rsid w:val="002A2F81"/>
    <w:rsid w:val="00314232"/>
    <w:rsid w:val="00345350"/>
    <w:rsid w:val="003626A7"/>
    <w:rsid w:val="003A4302"/>
    <w:rsid w:val="00504B74"/>
    <w:rsid w:val="005761D2"/>
    <w:rsid w:val="0063072A"/>
    <w:rsid w:val="0073749B"/>
    <w:rsid w:val="00777521"/>
    <w:rsid w:val="0078308E"/>
    <w:rsid w:val="00881A98"/>
    <w:rsid w:val="00895079"/>
    <w:rsid w:val="008D11B3"/>
    <w:rsid w:val="0091133C"/>
    <w:rsid w:val="009B1E0D"/>
    <w:rsid w:val="00A63B3D"/>
    <w:rsid w:val="00A95549"/>
    <w:rsid w:val="00B83402"/>
    <w:rsid w:val="00C072D4"/>
    <w:rsid w:val="00C80100"/>
    <w:rsid w:val="00D21C00"/>
    <w:rsid w:val="00E03C4D"/>
    <w:rsid w:val="00E56696"/>
    <w:rsid w:val="00E95B15"/>
    <w:rsid w:val="00F8678B"/>
    <w:rsid w:val="010E1F96"/>
    <w:rsid w:val="01737367"/>
    <w:rsid w:val="01926507"/>
    <w:rsid w:val="023C7221"/>
    <w:rsid w:val="02BA3AFD"/>
    <w:rsid w:val="0349111B"/>
    <w:rsid w:val="03E735FA"/>
    <w:rsid w:val="042A7D61"/>
    <w:rsid w:val="04591CB9"/>
    <w:rsid w:val="047032DE"/>
    <w:rsid w:val="04883CB4"/>
    <w:rsid w:val="056A157B"/>
    <w:rsid w:val="0630370E"/>
    <w:rsid w:val="0682572D"/>
    <w:rsid w:val="091F6C93"/>
    <w:rsid w:val="09253BC4"/>
    <w:rsid w:val="09591FE0"/>
    <w:rsid w:val="09BE4AC2"/>
    <w:rsid w:val="0A6272D2"/>
    <w:rsid w:val="0C0E6F38"/>
    <w:rsid w:val="0C4F3620"/>
    <w:rsid w:val="0C677261"/>
    <w:rsid w:val="0CFD5196"/>
    <w:rsid w:val="0DB85077"/>
    <w:rsid w:val="0DC86AE3"/>
    <w:rsid w:val="0DEB6420"/>
    <w:rsid w:val="0ECA7379"/>
    <w:rsid w:val="0EEE5BB5"/>
    <w:rsid w:val="0F5847DD"/>
    <w:rsid w:val="0FC91CB4"/>
    <w:rsid w:val="103B7A2E"/>
    <w:rsid w:val="10912A84"/>
    <w:rsid w:val="10D2701D"/>
    <w:rsid w:val="10D95B92"/>
    <w:rsid w:val="11776C44"/>
    <w:rsid w:val="12BE7183"/>
    <w:rsid w:val="12CB2BD0"/>
    <w:rsid w:val="13083E79"/>
    <w:rsid w:val="136061EB"/>
    <w:rsid w:val="13BF16E4"/>
    <w:rsid w:val="13DC76B9"/>
    <w:rsid w:val="14FA7D18"/>
    <w:rsid w:val="150F01E5"/>
    <w:rsid w:val="156B4EE7"/>
    <w:rsid w:val="15AA73AE"/>
    <w:rsid w:val="164179B4"/>
    <w:rsid w:val="17D8212E"/>
    <w:rsid w:val="182C0842"/>
    <w:rsid w:val="18351C8D"/>
    <w:rsid w:val="18561014"/>
    <w:rsid w:val="18F71640"/>
    <w:rsid w:val="191208ED"/>
    <w:rsid w:val="19FA7726"/>
    <w:rsid w:val="1A0A6299"/>
    <w:rsid w:val="1A0F6516"/>
    <w:rsid w:val="1A385A6D"/>
    <w:rsid w:val="1A5D6019"/>
    <w:rsid w:val="1A6F02EB"/>
    <w:rsid w:val="1A783627"/>
    <w:rsid w:val="1B152575"/>
    <w:rsid w:val="1B222FB8"/>
    <w:rsid w:val="1B4F1D8E"/>
    <w:rsid w:val="1B8C0B2E"/>
    <w:rsid w:val="1B9238EB"/>
    <w:rsid w:val="1CD90B18"/>
    <w:rsid w:val="1CEB631E"/>
    <w:rsid w:val="1D1E7F1C"/>
    <w:rsid w:val="1E2B1AE1"/>
    <w:rsid w:val="1E556CA9"/>
    <w:rsid w:val="1E666F67"/>
    <w:rsid w:val="1E92596D"/>
    <w:rsid w:val="1E9A05E1"/>
    <w:rsid w:val="1ED53332"/>
    <w:rsid w:val="1F31715C"/>
    <w:rsid w:val="1F634EBB"/>
    <w:rsid w:val="1FD547BE"/>
    <w:rsid w:val="204244A5"/>
    <w:rsid w:val="20C31CC6"/>
    <w:rsid w:val="21514288"/>
    <w:rsid w:val="220A3246"/>
    <w:rsid w:val="23496312"/>
    <w:rsid w:val="236F662A"/>
    <w:rsid w:val="24107F2B"/>
    <w:rsid w:val="243E67AE"/>
    <w:rsid w:val="24D43724"/>
    <w:rsid w:val="25D27656"/>
    <w:rsid w:val="2664750F"/>
    <w:rsid w:val="269F7BBB"/>
    <w:rsid w:val="272A313A"/>
    <w:rsid w:val="296C2FD0"/>
    <w:rsid w:val="29BD35B8"/>
    <w:rsid w:val="2A716517"/>
    <w:rsid w:val="2AB27D6D"/>
    <w:rsid w:val="2ACA7931"/>
    <w:rsid w:val="2BCE7383"/>
    <w:rsid w:val="2C4E1120"/>
    <w:rsid w:val="2D2B6FF4"/>
    <w:rsid w:val="2D876921"/>
    <w:rsid w:val="2DBB2B74"/>
    <w:rsid w:val="2E3B7057"/>
    <w:rsid w:val="2E6B1786"/>
    <w:rsid w:val="2E7C77B2"/>
    <w:rsid w:val="2FAA2B11"/>
    <w:rsid w:val="3054137C"/>
    <w:rsid w:val="30712786"/>
    <w:rsid w:val="3098505F"/>
    <w:rsid w:val="30D70E63"/>
    <w:rsid w:val="31504AC4"/>
    <w:rsid w:val="31AC2BFC"/>
    <w:rsid w:val="332F4A6A"/>
    <w:rsid w:val="341D7031"/>
    <w:rsid w:val="34BD5094"/>
    <w:rsid w:val="35E02063"/>
    <w:rsid w:val="363059FA"/>
    <w:rsid w:val="36725C36"/>
    <w:rsid w:val="36730195"/>
    <w:rsid w:val="370F68FE"/>
    <w:rsid w:val="37407074"/>
    <w:rsid w:val="37CC1736"/>
    <w:rsid w:val="37ED7E69"/>
    <w:rsid w:val="385D5545"/>
    <w:rsid w:val="396450A1"/>
    <w:rsid w:val="3A79707D"/>
    <w:rsid w:val="3A920D71"/>
    <w:rsid w:val="3AF64673"/>
    <w:rsid w:val="3B166416"/>
    <w:rsid w:val="3B7943C0"/>
    <w:rsid w:val="3BC84D65"/>
    <w:rsid w:val="3C6E0157"/>
    <w:rsid w:val="3CD4773D"/>
    <w:rsid w:val="3D946DFF"/>
    <w:rsid w:val="3DB30BB2"/>
    <w:rsid w:val="3E4B4978"/>
    <w:rsid w:val="3E5B6436"/>
    <w:rsid w:val="3F0D0725"/>
    <w:rsid w:val="3F384FE0"/>
    <w:rsid w:val="3FFD0A3B"/>
    <w:rsid w:val="40414D3B"/>
    <w:rsid w:val="409C45CC"/>
    <w:rsid w:val="40B23838"/>
    <w:rsid w:val="41CF18CD"/>
    <w:rsid w:val="42497F67"/>
    <w:rsid w:val="424D594E"/>
    <w:rsid w:val="426E4187"/>
    <w:rsid w:val="42B06AB9"/>
    <w:rsid w:val="42D346EF"/>
    <w:rsid w:val="42DC761B"/>
    <w:rsid w:val="42F210B6"/>
    <w:rsid w:val="43350C2C"/>
    <w:rsid w:val="434E0032"/>
    <w:rsid w:val="43D95D2C"/>
    <w:rsid w:val="442B2FC3"/>
    <w:rsid w:val="44686C85"/>
    <w:rsid w:val="450F0D89"/>
    <w:rsid w:val="45F262DF"/>
    <w:rsid w:val="45FA08B0"/>
    <w:rsid w:val="46D72460"/>
    <w:rsid w:val="4787717A"/>
    <w:rsid w:val="479954ED"/>
    <w:rsid w:val="47B74E9D"/>
    <w:rsid w:val="481270BB"/>
    <w:rsid w:val="489669AF"/>
    <w:rsid w:val="489C0696"/>
    <w:rsid w:val="494C10C6"/>
    <w:rsid w:val="4AB26D38"/>
    <w:rsid w:val="4B4734B2"/>
    <w:rsid w:val="4C011FAD"/>
    <w:rsid w:val="4D346D66"/>
    <w:rsid w:val="4D363B80"/>
    <w:rsid w:val="4D6F5F4B"/>
    <w:rsid w:val="4DD639DE"/>
    <w:rsid w:val="4E105D0D"/>
    <w:rsid w:val="4E256A47"/>
    <w:rsid w:val="4E2B6F68"/>
    <w:rsid w:val="4F9A5D32"/>
    <w:rsid w:val="4FE46C0B"/>
    <w:rsid w:val="50347700"/>
    <w:rsid w:val="508B7505"/>
    <w:rsid w:val="512E1695"/>
    <w:rsid w:val="53673C31"/>
    <w:rsid w:val="540804FE"/>
    <w:rsid w:val="55082F93"/>
    <w:rsid w:val="55246458"/>
    <w:rsid w:val="55776265"/>
    <w:rsid w:val="564761A9"/>
    <w:rsid w:val="567731EF"/>
    <w:rsid w:val="56D7510C"/>
    <w:rsid w:val="57471CBF"/>
    <w:rsid w:val="575C1C42"/>
    <w:rsid w:val="576F4076"/>
    <w:rsid w:val="577B69BD"/>
    <w:rsid w:val="5851771E"/>
    <w:rsid w:val="585B18D6"/>
    <w:rsid w:val="58D07F02"/>
    <w:rsid w:val="58D5034F"/>
    <w:rsid w:val="59445ADF"/>
    <w:rsid w:val="5B1E130A"/>
    <w:rsid w:val="5B5569D0"/>
    <w:rsid w:val="5B7C5E19"/>
    <w:rsid w:val="5BFA3E69"/>
    <w:rsid w:val="5C3808A8"/>
    <w:rsid w:val="5C7A207B"/>
    <w:rsid w:val="5CD530A3"/>
    <w:rsid w:val="5D7869AF"/>
    <w:rsid w:val="5E577C8C"/>
    <w:rsid w:val="5EF720B0"/>
    <w:rsid w:val="5F832F06"/>
    <w:rsid w:val="60F0119C"/>
    <w:rsid w:val="61043F71"/>
    <w:rsid w:val="627D7A8D"/>
    <w:rsid w:val="633A2B23"/>
    <w:rsid w:val="633F389E"/>
    <w:rsid w:val="63425726"/>
    <w:rsid w:val="63866B43"/>
    <w:rsid w:val="638B4896"/>
    <w:rsid w:val="63B01891"/>
    <w:rsid w:val="63B12B1F"/>
    <w:rsid w:val="658B1A3D"/>
    <w:rsid w:val="65CF5A05"/>
    <w:rsid w:val="676B42A5"/>
    <w:rsid w:val="69411358"/>
    <w:rsid w:val="699119B3"/>
    <w:rsid w:val="6A615A03"/>
    <w:rsid w:val="6AC32483"/>
    <w:rsid w:val="6B3D731E"/>
    <w:rsid w:val="6B413184"/>
    <w:rsid w:val="6B937D1C"/>
    <w:rsid w:val="6C933265"/>
    <w:rsid w:val="6D602A51"/>
    <w:rsid w:val="6DC42DDC"/>
    <w:rsid w:val="6DFC2870"/>
    <w:rsid w:val="6F062327"/>
    <w:rsid w:val="6F81132B"/>
    <w:rsid w:val="6FA82979"/>
    <w:rsid w:val="6FC56EC1"/>
    <w:rsid w:val="71CB1380"/>
    <w:rsid w:val="72346800"/>
    <w:rsid w:val="727E5EE0"/>
    <w:rsid w:val="72D82ABE"/>
    <w:rsid w:val="73336ACA"/>
    <w:rsid w:val="734A3F25"/>
    <w:rsid w:val="737A7282"/>
    <w:rsid w:val="7380613E"/>
    <w:rsid w:val="73A35985"/>
    <w:rsid w:val="74C12555"/>
    <w:rsid w:val="75D903B9"/>
    <w:rsid w:val="76E35315"/>
    <w:rsid w:val="772C050D"/>
    <w:rsid w:val="775444CF"/>
    <w:rsid w:val="781D7C71"/>
    <w:rsid w:val="782D78A1"/>
    <w:rsid w:val="78342545"/>
    <w:rsid w:val="79335BF5"/>
    <w:rsid w:val="79607B29"/>
    <w:rsid w:val="79673561"/>
    <w:rsid w:val="79915A30"/>
    <w:rsid w:val="79A20A51"/>
    <w:rsid w:val="7ACD7297"/>
    <w:rsid w:val="7B0703E4"/>
    <w:rsid w:val="7B3E71A5"/>
    <w:rsid w:val="7B4E1910"/>
    <w:rsid w:val="7B815761"/>
    <w:rsid w:val="7B9C5FC6"/>
    <w:rsid w:val="7BA10A5B"/>
    <w:rsid w:val="7BAE0860"/>
    <w:rsid w:val="7EEB3B79"/>
    <w:rsid w:val="7F1C4FC5"/>
    <w:rsid w:val="7F8773E3"/>
    <w:rsid w:val="BFFF6AE8"/>
    <w:rsid w:val="FFBFF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0" w:afterLines="0" w:line="360" w:lineRule="auto"/>
      <w:ind w:firstLine="200" w:firstLineChars="200"/>
    </w:pPr>
    <w:rPr>
      <w:rFonts w:eastAsia="方正姚体"/>
      <w:spacing w:val="0"/>
      <w:szCs w:val="22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0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semiHidden/>
    <w:unhideWhenUsed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8"/>
    <w:link w:val="4"/>
    <w:qFormat/>
    <w:uiPriority w:val="99"/>
    <w:rPr>
      <w:rFonts w:ascii="Times New Roman" w:hAnsi="Times New Roman" w:cs="Times New Roman"/>
      <w:kern w:val="0"/>
      <w:sz w:val="18"/>
      <w:szCs w:val="18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  <w:rPr>
      <w:szCs w:val="22"/>
    </w:rPr>
  </w:style>
  <w:style w:type="character" w:customStyle="1" w:styleId="13">
    <w:name w:val="页脚 Char"/>
    <w:basedOn w:val="8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numbering" Target="numbering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76259d89-addd-444f-832c-d4b563436995</errorID>
      <errorWord/>
      <group>L1_Punc</group>
      <groupName>标点问题</groupName>
      <ability>L2_Punc_CN</ability>
      <abilityName>标点符号问题</abilityName>
      <candidateList>
        <item>·</item>
      </candidateList>
      <explain/>
      <paraID>746CE67A</paraID>
      <start>11</start>
      <end>12</end>
      <status>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ee8e692-e678-477d-8b34-9f9e27cc6b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428</Words>
  <Characters>447</Characters>
  <Lines>19</Lines>
  <Paragraphs>5</Paragraphs>
  <TotalTime>19</TotalTime>
  <ScaleCrop>false</ScaleCrop>
  <LinksUpToDate>false</LinksUpToDate>
  <CharactersWithSpaces>447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2019-12-28T09:15:00Z</dcterms:created>
  <dc:creator>杨光</dc:creator>
  <cp:lastModifiedBy>Vicky&amp;John</cp:lastModifiedBy>
  <cp:lastPrinted>2020-01-19T02:27:00Z</cp:lastPrinted>
  <dcterms:modified xsi:type="dcterms:W3CDTF">2026-07-24T10:16:02Z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8A376252B51F9A6B1749B3656515C278_43</vt:lpwstr>
  </property>
  <property fmtid="{D5CDD505-2E9C-101B-9397-08002B2CF9AE}" pid="4" name="KSOTemplateDocerSaveRecord">
    <vt:lpwstr>eyJoZGlkIjoiNWQwY2Y5MGYwNjdkMDhkNGYxYmE4NGY4NDkyMTg0ZTIiLCJ1c2VySWQiOiIyMjg3Njc4ODMifQ==</vt:lpwstr>
  </property>
</Properties>
</file>