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D7E80" w14:textId="77777777" w:rsidR="0001167C" w:rsidRDefault="00000000">
      <w:pPr>
        <w:snapToGrid w:val="0"/>
        <w:spacing w:line="360" w:lineRule="auto"/>
        <w:jc w:val="center"/>
        <w:rPr>
          <w:rFonts w:ascii="方正小标宋简体" w:eastAsia="方正小标宋简体" w:hAnsi="黑体" w:hint="eastAsia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乡村工匠赋能计划2025年度总结</w:t>
      </w:r>
    </w:p>
    <w:p w14:paraId="5A1835AD" w14:textId="77777777" w:rsidR="0001167C" w:rsidRDefault="0001167C">
      <w:pPr>
        <w:snapToGrid w:val="0"/>
        <w:spacing w:line="360" w:lineRule="auto"/>
        <w:rPr>
          <w:sz w:val="24"/>
          <w:szCs w:val="24"/>
        </w:rPr>
      </w:pPr>
    </w:p>
    <w:p w14:paraId="0888924F" w14:textId="77777777" w:rsidR="0001167C" w:rsidRDefault="00000000">
      <w:pPr>
        <w:snapToGrid w:val="0"/>
        <w:spacing w:line="360" w:lineRule="auto"/>
        <w:ind w:firstLineChars="200" w:firstLine="640"/>
        <w:rPr>
          <w:rFonts w:ascii="黑体" w:eastAsia="黑体" w:hAnsi="黑体" w:hint="eastAsia"/>
          <w:sz w:val="32"/>
          <w:szCs w:val="24"/>
        </w:rPr>
      </w:pPr>
      <w:r>
        <w:rPr>
          <w:rFonts w:ascii="黑体" w:eastAsia="黑体" w:hAnsi="黑体" w:hint="eastAsia"/>
          <w:sz w:val="32"/>
          <w:szCs w:val="24"/>
        </w:rPr>
        <w:t>一、项目基本情况</w:t>
      </w:r>
    </w:p>
    <w:p w14:paraId="343BD5E6" w14:textId="77777777" w:rsidR="0001167C" w:rsidRPr="00924B3B" w:rsidRDefault="00000000">
      <w:pPr>
        <w:snapToGrid w:val="0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924B3B">
        <w:rPr>
          <w:rFonts w:ascii="仿宋" w:eastAsia="仿宋" w:hAnsi="仿宋" w:cs="仿宋" w:hint="eastAsia"/>
          <w:sz w:val="32"/>
          <w:szCs w:val="32"/>
        </w:rPr>
        <w:t>1. 项目整体情况</w:t>
      </w:r>
    </w:p>
    <w:p w14:paraId="4B10D06F" w14:textId="5D46A2AD" w:rsidR="00924B3B" w:rsidRDefault="00924B3B" w:rsidP="00924B3B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(1)项目背景</w:t>
      </w:r>
    </w:p>
    <w:p w14:paraId="1332ACBF" w14:textId="79AF099D" w:rsidR="00924B3B" w:rsidRPr="00924B3B" w:rsidRDefault="00924B3B" w:rsidP="00924B3B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924B3B">
        <w:rPr>
          <w:rFonts w:ascii="仿宋" w:eastAsia="仿宋" w:hAnsi="仿宋" w:cs="仿宋" w:hint="eastAsia"/>
          <w:sz w:val="32"/>
          <w:szCs w:val="32"/>
        </w:rPr>
        <w:t>2021年2月23日，中共中央办公厅、国务院办公厅印发《关于加快乡村人才振兴的意见》指出，“培育乡村工匠，挖掘培养乡村手工业者、传统艺人，在传统艺人多的地方设立工作站，开展研习培训、示范引导、品牌建设。支持鼓励传统技艺人才创办特色企业，带动发展乡村特色手工业。”</w:t>
      </w:r>
    </w:p>
    <w:p w14:paraId="1A19CF17" w14:textId="77777777" w:rsidR="00924B3B" w:rsidRPr="00924B3B" w:rsidRDefault="00924B3B" w:rsidP="00924B3B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924B3B">
        <w:rPr>
          <w:rFonts w:ascii="仿宋" w:eastAsia="仿宋" w:hAnsi="仿宋" w:cs="仿宋" w:hint="eastAsia"/>
          <w:sz w:val="32"/>
          <w:szCs w:val="32"/>
        </w:rPr>
        <w:t>2022年10月，国家乡村振兴局、农业农村部等八部门联合印发《关于推进乡村工匠培育工作的指导意见》，提出建立和完善乡村工匠培育机制，培育一支服务乡村振兴的乡村工匠队伍，带动乡村特色产业发展，为乡村全面振兴提供重要人才支撑。2023年7月，农业农村部会同其他部门联合印发《乡村工匠“双百双千”培育工程实施方案》，并于2024年3月公布第一批273名乡村工匠名师名单。</w:t>
      </w:r>
    </w:p>
    <w:p w14:paraId="0B938C53" w14:textId="7A2A16BD" w:rsidR="00924B3B" w:rsidRPr="00924B3B" w:rsidRDefault="00924B3B" w:rsidP="00924B3B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</w:t>
      </w:r>
      <w:r w:rsidRPr="00924B3B">
        <w:rPr>
          <w:rFonts w:ascii="仿宋" w:eastAsia="仿宋" w:hAnsi="仿宋" w:cs="仿宋" w:hint="eastAsia"/>
          <w:sz w:val="32"/>
          <w:szCs w:val="32"/>
        </w:rPr>
        <w:t>项目受益对象</w:t>
      </w:r>
    </w:p>
    <w:p w14:paraId="367B0C4B" w14:textId="3BB75B47" w:rsidR="00924B3B" w:rsidRPr="00924B3B" w:rsidRDefault="00924B3B" w:rsidP="00924B3B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924B3B">
        <w:rPr>
          <w:rFonts w:ascii="仿宋" w:eastAsia="仿宋" w:hAnsi="仿宋" w:cs="仿宋" w:hint="eastAsia"/>
          <w:sz w:val="32"/>
          <w:szCs w:val="32"/>
        </w:rPr>
        <w:t>个人信用记录良好；能传承工匠精神，从事本行业及相关产业5年以上，在本行业内有一定影响，带动当地乡村产业发展和农民就业增收效果明显的乡村手工业者、传统艺人和非遗传承人等。</w:t>
      </w:r>
    </w:p>
    <w:p w14:paraId="52810FC5" w14:textId="796D591E" w:rsidR="0001167C" w:rsidRPr="00924B3B" w:rsidRDefault="00000000" w:rsidP="00924B3B">
      <w:pPr>
        <w:numPr>
          <w:ilvl w:val="0"/>
          <w:numId w:val="1"/>
        </w:numPr>
        <w:snapToGrid w:val="0"/>
        <w:spacing w:line="360" w:lineRule="auto"/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 w:rsidRPr="00924B3B"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本年度项目执行概述</w:t>
      </w:r>
    </w:p>
    <w:p w14:paraId="5886C396" w14:textId="6D5897A7" w:rsidR="0001167C" w:rsidRPr="00924B3B" w:rsidRDefault="00000000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924B3B">
        <w:rPr>
          <w:rFonts w:ascii="仿宋" w:eastAsia="仿宋" w:hAnsi="仿宋" w:cs="仿宋" w:hint="eastAsia"/>
          <w:sz w:val="32"/>
          <w:szCs w:val="32"/>
        </w:rPr>
        <w:t>2025年，项目筹集款物</w:t>
      </w:r>
      <w:r w:rsidR="00924B3B" w:rsidRPr="00924B3B">
        <w:rPr>
          <w:rFonts w:ascii="仿宋" w:eastAsia="仿宋" w:hAnsi="仿宋" w:cs="仿宋" w:hint="eastAsia"/>
          <w:sz w:val="32"/>
          <w:szCs w:val="32"/>
        </w:rPr>
        <w:t>741.24</w:t>
      </w:r>
      <w:r w:rsidRPr="00924B3B">
        <w:rPr>
          <w:rFonts w:ascii="仿宋" w:eastAsia="仿宋" w:hAnsi="仿宋" w:cs="仿宋" w:hint="eastAsia"/>
          <w:sz w:val="32"/>
          <w:szCs w:val="32"/>
        </w:rPr>
        <w:t>万元，</w:t>
      </w:r>
      <w:r w:rsidR="00A422F6" w:rsidRPr="00924B3B">
        <w:rPr>
          <w:rFonts w:ascii="仿宋" w:eastAsia="仿宋" w:hAnsi="仿宋" w:cs="仿宋" w:hint="eastAsia"/>
          <w:sz w:val="32"/>
          <w:szCs w:val="32"/>
        </w:rPr>
        <w:t>支出</w:t>
      </w:r>
      <w:r w:rsidR="00924B3B" w:rsidRPr="00924B3B">
        <w:rPr>
          <w:rFonts w:ascii="仿宋" w:eastAsia="仿宋" w:hAnsi="仿宋" w:cs="仿宋" w:hint="eastAsia"/>
          <w:sz w:val="32"/>
          <w:szCs w:val="32"/>
        </w:rPr>
        <w:t>1035.91</w:t>
      </w:r>
      <w:r w:rsidR="00A422F6" w:rsidRPr="00924B3B">
        <w:rPr>
          <w:rFonts w:ascii="仿宋" w:eastAsia="仿宋" w:hAnsi="仿宋" w:cs="仿宋" w:hint="eastAsia"/>
          <w:sz w:val="32"/>
          <w:szCs w:val="32"/>
        </w:rPr>
        <w:t>万元。</w:t>
      </w:r>
      <w:r w:rsidRPr="00924B3B">
        <w:rPr>
          <w:rFonts w:ascii="仿宋" w:eastAsia="仿宋" w:hAnsi="仿宋" w:cs="仿宋" w:hint="eastAsia"/>
          <w:sz w:val="32"/>
          <w:szCs w:val="32"/>
        </w:rPr>
        <w:t>惠及贵州、云南、甘肃等1</w:t>
      </w:r>
      <w:r w:rsidR="00766619" w:rsidRPr="00924B3B">
        <w:rPr>
          <w:rFonts w:ascii="仿宋" w:eastAsia="仿宋" w:hAnsi="仿宋" w:cs="仿宋" w:hint="eastAsia"/>
          <w:sz w:val="32"/>
          <w:szCs w:val="32"/>
        </w:rPr>
        <w:t>0</w:t>
      </w:r>
      <w:r w:rsidRPr="00924B3B">
        <w:rPr>
          <w:rFonts w:ascii="仿宋" w:eastAsia="仿宋" w:hAnsi="仿宋" w:cs="仿宋" w:hint="eastAsia"/>
          <w:sz w:val="32"/>
          <w:szCs w:val="32"/>
        </w:rPr>
        <w:t>省（直辖市、自治区）</w:t>
      </w:r>
      <w:r w:rsidR="00766619" w:rsidRPr="00924B3B">
        <w:rPr>
          <w:rFonts w:ascii="仿宋" w:eastAsia="仿宋" w:hAnsi="仿宋" w:cs="仿宋" w:hint="eastAsia"/>
          <w:sz w:val="32"/>
          <w:szCs w:val="32"/>
        </w:rPr>
        <w:t>135</w:t>
      </w:r>
      <w:r w:rsidRPr="00924B3B">
        <w:rPr>
          <w:rFonts w:ascii="仿宋" w:eastAsia="仿宋" w:hAnsi="仿宋" w:cs="仿宋" w:hint="eastAsia"/>
          <w:sz w:val="32"/>
          <w:szCs w:val="32"/>
        </w:rPr>
        <w:t>县（市/区），</w:t>
      </w:r>
      <w:r w:rsidR="00766619" w:rsidRPr="00924B3B">
        <w:rPr>
          <w:rFonts w:ascii="仿宋" w:eastAsia="仿宋" w:hAnsi="仿宋" w:cs="仿宋" w:hint="eastAsia"/>
          <w:sz w:val="32"/>
          <w:szCs w:val="32"/>
        </w:rPr>
        <w:t>1859</w:t>
      </w:r>
      <w:r w:rsidRPr="00924B3B">
        <w:rPr>
          <w:rFonts w:ascii="仿宋" w:eastAsia="仿宋" w:hAnsi="仿宋" w:cs="仿宋" w:hint="eastAsia"/>
          <w:sz w:val="32"/>
          <w:szCs w:val="32"/>
        </w:rPr>
        <w:t>人（次）受益。该项目以“巩固项目模型，打造标杆项目”为思路，开展工匠学堂培训11期，培育工匠人数460人，打造传承空间12个，进行产业扶持等工作。</w:t>
      </w:r>
    </w:p>
    <w:p w14:paraId="49A87528" w14:textId="77777777" w:rsidR="00924B3B" w:rsidRDefault="00000000" w:rsidP="00924B3B">
      <w:pPr>
        <w:snapToGrid w:val="0"/>
        <w:spacing w:line="360" w:lineRule="auto"/>
        <w:ind w:firstLineChars="200" w:firstLine="640"/>
        <w:outlineLvl w:val="0"/>
        <w:rPr>
          <w:rFonts w:ascii="黑体" w:eastAsia="黑体" w:hAnsi="黑体"/>
          <w:sz w:val="32"/>
          <w:szCs w:val="24"/>
        </w:rPr>
      </w:pPr>
      <w:r>
        <w:rPr>
          <w:rFonts w:ascii="黑体" w:eastAsia="黑体" w:hAnsi="黑体" w:hint="eastAsia"/>
          <w:sz w:val="32"/>
          <w:szCs w:val="24"/>
        </w:rPr>
        <w:t>二、项目年度工作情况</w:t>
      </w:r>
    </w:p>
    <w:p w14:paraId="0EEF1204" w14:textId="39D3D844" w:rsidR="00B37EE1" w:rsidRPr="00B37EE1" w:rsidRDefault="00924B3B" w:rsidP="00924B3B">
      <w:pPr>
        <w:snapToGrid w:val="0"/>
        <w:spacing w:line="360" w:lineRule="auto"/>
        <w:ind w:firstLineChars="200" w:firstLine="640"/>
        <w:outlineLvl w:val="0"/>
        <w:rPr>
          <w:rFonts w:ascii="仿宋" w:eastAsia="仿宋" w:hAnsi="仿宋" w:cs="仿宋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24"/>
        </w:rPr>
        <w:t>1.</w:t>
      </w:r>
      <w:r w:rsidR="00B37EE1" w:rsidRPr="00B37EE1">
        <w:rPr>
          <w:rFonts w:ascii="仿宋" w:eastAsia="仿宋" w:hAnsi="仿宋" w:cs="仿宋" w:hint="eastAsia"/>
          <w:sz w:val="32"/>
          <w:szCs w:val="32"/>
        </w:rPr>
        <w:t>项目执行进展</w:t>
      </w:r>
    </w:p>
    <w:p w14:paraId="0492E6BE" w14:textId="77777777" w:rsidR="00B37EE1" w:rsidRPr="00B37EE1" w:rsidRDefault="00B37EE1" w:rsidP="00B37EE1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B37EE1">
        <w:rPr>
          <w:rFonts w:ascii="仿宋" w:eastAsia="仿宋" w:hAnsi="仿宋" w:cs="仿宋" w:hint="eastAsia"/>
          <w:sz w:val="32"/>
          <w:szCs w:val="32"/>
        </w:rPr>
        <w:t>·工匠学堂</w:t>
      </w:r>
    </w:p>
    <w:p w14:paraId="12AABED9" w14:textId="77777777" w:rsidR="00B37EE1" w:rsidRPr="00B37EE1" w:rsidRDefault="00B37EE1" w:rsidP="00B37EE1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B37EE1">
        <w:rPr>
          <w:rFonts w:ascii="仿宋" w:eastAsia="仿宋" w:hAnsi="仿宋" w:cs="仿宋" w:hint="eastAsia"/>
          <w:sz w:val="32"/>
          <w:szCs w:val="32"/>
        </w:rPr>
        <w:t>全年举办工匠学堂培训11期，受益工匠人数460人。覆盖四川、云南、贵州、福建、河南、甘肃6个省份。</w:t>
      </w:r>
    </w:p>
    <w:p w14:paraId="3B684AAC" w14:textId="77777777" w:rsidR="00B37EE1" w:rsidRPr="00B37EE1" w:rsidRDefault="00B37EE1" w:rsidP="00B37EE1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B37EE1">
        <w:rPr>
          <w:rFonts w:ascii="仿宋" w:eastAsia="仿宋" w:hAnsi="仿宋" w:cs="仿宋" w:hint="eastAsia"/>
          <w:sz w:val="32"/>
          <w:szCs w:val="32"/>
        </w:rPr>
        <w:t>·传承空间</w:t>
      </w:r>
    </w:p>
    <w:p w14:paraId="2B057909" w14:textId="77777777" w:rsidR="00B37EE1" w:rsidRPr="00B37EE1" w:rsidRDefault="00B37EE1" w:rsidP="00B37EE1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B37EE1">
        <w:rPr>
          <w:rFonts w:ascii="仿宋" w:eastAsia="仿宋" w:hAnsi="仿宋" w:cs="仿宋" w:hint="eastAsia"/>
          <w:sz w:val="32"/>
          <w:szCs w:val="32"/>
        </w:rPr>
        <w:t>扶持12个传承空间提升打造完成，覆盖四川若尔盖藏香、</w:t>
      </w:r>
      <w:proofErr w:type="gramStart"/>
      <w:r w:rsidRPr="00B37EE1">
        <w:rPr>
          <w:rFonts w:ascii="仿宋" w:eastAsia="仿宋" w:hAnsi="仿宋" w:cs="仿宋" w:hint="eastAsia"/>
          <w:sz w:val="32"/>
          <w:szCs w:val="32"/>
        </w:rPr>
        <w:t>察县锡伯族</w:t>
      </w:r>
      <w:proofErr w:type="gramEnd"/>
      <w:r w:rsidRPr="00B37EE1">
        <w:rPr>
          <w:rFonts w:ascii="仿宋" w:eastAsia="仿宋" w:hAnsi="仿宋" w:cs="仿宋" w:hint="eastAsia"/>
          <w:sz w:val="32"/>
          <w:szCs w:val="32"/>
        </w:rPr>
        <w:t>刺绣、南华彝绣、兴安米粉、代县古建木雕、红河竹编、</w:t>
      </w:r>
      <w:proofErr w:type="gramStart"/>
      <w:r w:rsidRPr="00B37EE1">
        <w:rPr>
          <w:rFonts w:ascii="仿宋" w:eastAsia="仿宋" w:hAnsi="仿宋" w:cs="仿宋" w:hint="eastAsia"/>
          <w:sz w:val="32"/>
          <w:szCs w:val="32"/>
        </w:rPr>
        <w:t>察县传统</w:t>
      </w:r>
      <w:proofErr w:type="gramEnd"/>
      <w:r w:rsidRPr="00B37EE1">
        <w:rPr>
          <w:rFonts w:ascii="仿宋" w:eastAsia="仿宋" w:hAnsi="仿宋" w:cs="仿宋" w:hint="eastAsia"/>
          <w:sz w:val="32"/>
          <w:szCs w:val="32"/>
        </w:rPr>
        <w:t>弓箭、龙山土家织锦、凤翔土布刺绣、青海平安月饼、贵州石阡苔茶、榕江</w:t>
      </w:r>
      <w:proofErr w:type="gramStart"/>
      <w:r w:rsidRPr="00B37EE1">
        <w:rPr>
          <w:rFonts w:ascii="仿宋" w:eastAsia="仿宋" w:hAnsi="仿宋" w:cs="仿宋" w:hint="eastAsia"/>
          <w:sz w:val="32"/>
          <w:szCs w:val="32"/>
        </w:rPr>
        <w:t>寨蒿麻饼</w:t>
      </w:r>
      <w:proofErr w:type="gramEnd"/>
      <w:r w:rsidRPr="00B37EE1">
        <w:rPr>
          <w:rFonts w:ascii="仿宋" w:eastAsia="仿宋" w:hAnsi="仿宋" w:cs="仿宋" w:hint="eastAsia"/>
          <w:sz w:val="32"/>
          <w:szCs w:val="32"/>
        </w:rPr>
        <w:t>等技艺。年接待人次达8万人次。</w:t>
      </w:r>
    </w:p>
    <w:p w14:paraId="0C010BDD" w14:textId="77777777" w:rsidR="00B37EE1" w:rsidRPr="00B37EE1" w:rsidRDefault="00B37EE1" w:rsidP="00B37EE1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B37EE1">
        <w:rPr>
          <w:rFonts w:ascii="仿宋" w:eastAsia="仿宋" w:hAnsi="仿宋" w:cs="仿宋" w:hint="eastAsia"/>
          <w:sz w:val="32"/>
          <w:szCs w:val="32"/>
        </w:rPr>
        <w:t>·产业扶持</w:t>
      </w:r>
    </w:p>
    <w:p w14:paraId="1F30DC9A" w14:textId="77777777" w:rsidR="00B37EE1" w:rsidRPr="00B37EE1" w:rsidRDefault="00B37EE1" w:rsidP="00B37EE1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B37EE1">
        <w:rPr>
          <w:rFonts w:ascii="仿宋" w:eastAsia="仿宋" w:hAnsi="仿宋" w:cs="仿宋" w:hint="eastAsia"/>
          <w:sz w:val="32"/>
          <w:szCs w:val="32"/>
        </w:rPr>
        <w:t>全年支持项目点开展学徒培育40期，受益人数900余人次，带动就业人数900余人次。</w:t>
      </w:r>
    </w:p>
    <w:p w14:paraId="2D00AB12" w14:textId="7AD89631" w:rsidR="0001167C" w:rsidRPr="00B37EE1" w:rsidRDefault="00B37EE1" w:rsidP="00B37EE1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B37EE1">
        <w:rPr>
          <w:rFonts w:ascii="仿宋" w:eastAsia="仿宋" w:hAnsi="仿宋" w:cs="仿宋"/>
          <w:sz w:val="32"/>
          <w:szCs w:val="32"/>
        </w:rPr>
        <w:t>通过产业扶持开发创新产品、打造品牌等方式带动村集体、合作社、工匠及周边农户销售</w:t>
      </w:r>
      <w:r w:rsidRPr="00B37EE1">
        <w:rPr>
          <w:rFonts w:ascii="仿宋" w:eastAsia="仿宋" w:hAnsi="仿宋" w:cs="仿宋" w:hint="eastAsia"/>
          <w:sz w:val="32"/>
          <w:szCs w:val="32"/>
        </w:rPr>
        <w:t>6</w:t>
      </w:r>
      <w:r w:rsidRPr="00B37EE1">
        <w:rPr>
          <w:rFonts w:ascii="仿宋" w:eastAsia="仿宋" w:hAnsi="仿宋" w:cs="仿宋"/>
          <w:sz w:val="32"/>
          <w:szCs w:val="32"/>
        </w:rPr>
        <w:t>00余万元，群众就业近</w:t>
      </w:r>
      <w:r w:rsidRPr="00B37EE1">
        <w:rPr>
          <w:rFonts w:ascii="仿宋" w:eastAsia="仿宋" w:hAnsi="仿宋" w:cs="仿宋" w:hint="eastAsia"/>
          <w:sz w:val="32"/>
          <w:szCs w:val="32"/>
        </w:rPr>
        <w:t>6</w:t>
      </w:r>
      <w:r w:rsidRPr="00B37EE1">
        <w:rPr>
          <w:rFonts w:ascii="仿宋" w:eastAsia="仿宋" w:hAnsi="仿宋" w:cs="仿宋"/>
          <w:sz w:val="32"/>
          <w:szCs w:val="32"/>
        </w:rPr>
        <w:t>000人。</w:t>
      </w:r>
    </w:p>
    <w:p w14:paraId="7C9BB0C1" w14:textId="3D9D3229" w:rsidR="0001167C" w:rsidRDefault="00924B3B" w:rsidP="00924B3B">
      <w:pPr>
        <w:snapToGrid w:val="0"/>
        <w:spacing w:line="360" w:lineRule="auto"/>
        <w:ind w:firstLineChars="200" w:firstLine="640"/>
        <w:outlineLvl w:val="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2.</w:t>
      </w:r>
      <w:r w:rsidR="00000000">
        <w:rPr>
          <w:rFonts w:ascii="仿宋" w:eastAsia="仿宋" w:hAnsi="仿宋" w:cs="仿宋" w:hint="eastAsia"/>
          <w:sz w:val="32"/>
          <w:szCs w:val="32"/>
        </w:rPr>
        <w:t>品牌传播及影响力建设（媒体、明星、活动、论坛、奖项、案例故事等）</w:t>
      </w:r>
    </w:p>
    <w:p w14:paraId="68FC04AE" w14:textId="77777777" w:rsidR="0001167C" w:rsidRDefault="00000000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3月26日，“世界粮食论坛”成都启动周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暨农业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文化遗产品牌建设与推广研讨会在蒙顶山学院举行。四川省农业农村厅二级巡视员刘俊明，来自秘鲁、爱尔兰、荷兰和德国等国际友人，联合国粮农组织等国际组织代表，清华大学、北京大学、中国农业大学、浙江大学等机构专家，企业代表，四川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茶产业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 xml:space="preserve">合作社负责人等近 100 人参加，共同探讨智慧农业创新与农业文化遗产赋能农业农村发展路径。 </w:t>
      </w:r>
    </w:p>
    <w:p w14:paraId="252F3ADF" w14:textId="77777777" w:rsidR="0001167C" w:rsidRDefault="00000000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4月9日下午，乡村工匠赋能计划积石山县保安腰刀产业化发展座谈会顺利召开，中国乡村发展基金会副秘书长丁亚冬，省政协农业和农村工作委员会，省农业农村厅，积石山县人民政府、县政协、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文旅局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、农业农村局等领导会同有关专家、乡村工匠名师，对保安腰刀产业如何持续发展进行深入交流探讨。</w:t>
      </w:r>
    </w:p>
    <w:p w14:paraId="45ABFA3F" w14:textId="77777777" w:rsidR="0001167C" w:rsidRDefault="00000000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3月25日，农业农村部帮扶司乡村振兴督查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专员杨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 xml:space="preserve">  炼、就业促进处处长蒋光明、中国乡村发展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基金副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秘书长一行会同有关高校专家，前往广西兴安县调研乡村工匠赋能计划（桂林米粉）项目点，并对乡村工匠培育工作、乡村工匠产业发展等方面给予指导。</w:t>
      </w:r>
    </w:p>
    <w:p w14:paraId="238399C7" w14:textId="77777777" w:rsidR="0001167C" w:rsidRDefault="00000000">
      <w:pPr>
        <w:snapToGrid w:val="0"/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9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/>
          <w:sz w:val="32"/>
          <w:szCs w:val="32"/>
        </w:rPr>
        <w:t>26</w:t>
      </w:r>
      <w:r>
        <w:rPr>
          <w:rFonts w:ascii="仿宋" w:eastAsia="仿宋" w:hAnsi="仿宋" w:cs="仿宋" w:hint="eastAsia"/>
          <w:sz w:val="32"/>
          <w:szCs w:val="32"/>
        </w:rPr>
        <w:t>日至</w:t>
      </w:r>
      <w:r>
        <w:rPr>
          <w:rFonts w:ascii="仿宋" w:eastAsia="仿宋" w:hAnsi="仿宋" w:cs="仿宋"/>
          <w:sz w:val="32"/>
          <w:szCs w:val="32"/>
        </w:rPr>
        <w:t>27</w:t>
      </w:r>
      <w:r>
        <w:rPr>
          <w:rFonts w:ascii="仿宋" w:eastAsia="仿宋" w:hAnsi="仿宋" w:cs="仿宋" w:hint="eastAsia"/>
          <w:sz w:val="32"/>
          <w:szCs w:val="32"/>
        </w:rPr>
        <w:t>日，农业农村部在北京举办</w:t>
      </w:r>
      <w:r>
        <w:rPr>
          <w:rFonts w:ascii="仿宋" w:eastAsia="仿宋" w:hAnsi="仿宋" w:cs="仿宋"/>
          <w:sz w:val="32"/>
          <w:szCs w:val="32"/>
        </w:rPr>
        <w:t>2025</w:t>
      </w:r>
      <w:r>
        <w:rPr>
          <w:rFonts w:ascii="仿宋" w:eastAsia="仿宋" w:hAnsi="仿宋" w:cs="仿宋" w:hint="eastAsia"/>
          <w:sz w:val="32"/>
          <w:szCs w:val="32"/>
        </w:rPr>
        <w:t>年中国农民丰收节乡村工匠国际交流推介活动，</w:t>
      </w:r>
      <w:r>
        <w:rPr>
          <w:rFonts w:ascii="仿宋" w:eastAsia="仿宋" w:hAnsi="仿宋" w:cs="仿宋"/>
          <w:sz w:val="32"/>
          <w:szCs w:val="32"/>
        </w:rPr>
        <w:t>26</w:t>
      </w:r>
      <w:r>
        <w:rPr>
          <w:rFonts w:ascii="仿宋" w:eastAsia="仿宋" w:hAnsi="仿宋" w:cs="仿宋" w:hint="eastAsia"/>
          <w:sz w:val="32"/>
          <w:szCs w:val="32"/>
        </w:rPr>
        <w:t>日上午，泸州老窖·乡村工匠赋能计划启动，农业农村部副部长江文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胜出席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lastRenderedPageBreak/>
        <w:t>活动并致辞。26日下午，我会举办“社会力量助力乡村工匠培育交流会”，农业农村部帮扶司司长许健民、乡村振兴督查专员杨炼、区域协作促进司二级巡视员周晓云，各省农业农村厅领导，各省工匠代表，各中央单位企业代表近100人参会，我会郑文凯理事长、刘文奎执行副理事长及2位副秘书长出席会议。</w:t>
      </w:r>
    </w:p>
    <w:sectPr w:rsidR="0001167C">
      <w:pgSz w:w="11906" w:h="16838"/>
      <w:pgMar w:top="1276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481185" w14:textId="77777777" w:rsidR="00511D16" w:rsidRDefault="00511D16" w:rsidP="00A422F6">
      <w:r>
        <w:separator/>
      </w:r>
    </w:p>
  </w:endnote>
  <w:endnote w:type="continuationSeparator" w:id="0">
    <w:p w14:paraId="20EAE6EF" w14:textId="77777777" w:rsidR="00511D16" w:rsidRDefault="00511D16" w:rsidP="00A42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7A7B6AE-0498-47CB-B718-1DD1953AB81F}"/>
    <w:embedBold r:id="rId2" w:subsetted="1" w:fontKey="{0AF94EC1-8C6F-43D9-A345-C910E53BBD65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3" w:subsetted="1" w:fontKey="{83C55CA1-9A12-44D9-A0FD-554671B7B6E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B9936B47-BC13-48DC-8D6B-088F46EFF63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E94F7" w14:textId="77777777" w:rsidR="00511D16" w:rsidRDefault="00511D16" w:rsidP="00A422F6">
      <w:r>
        <w:separator/>
      </w:r>
    </w:p>
  </w:footnote>
  <w:footnote w:type="continuationSeparator" w:id="0">
    <w:p w14:paraId="71DE2FA7" w14:textId="77777777" w:rsidR="00511D16" w:rsidRDefault="00511D16" w:rsidP="00A422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1605A"/>
    <w:multiLevelType w:val="singleLevel"/>
    <w:tmpl w:val="0421605A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0871644C"/>
    <w:multiLevelType w:val="singleLevel"/>
    <w:tmpl w:val="0871644C"/>
    <w:lvl w:ilvl="0">
      <w:start w:val="2"/>
      <w:numFmt w:val="decimal"/>
      <w:suff w:val="nothing"/>
      <w:lvlText w:val="（%1）"/>
      <w:lvlJc w:val="left"/>
      <w:pPr>
        <w:ind w:left="-10"/>
      </w:pPr>
    </w:lvl>
  </w:abstractNum>
  <w:abstractNum w:abstractNumId="2" w15:restartNumberingAfterBreak="0">
    <w:nsid w:val="5A0DB8B3"/>
    <w:multiLevelType w:val="singleLevel"/>
    <w:tmpl w:val="5A0DB8B3"/>
    <w:lvl w:ilvl="0">
      <w:start w:val="2"/>
      <w:numFmt w:val="decimal"/>
      <w:suff w:val="space"/>
      <w:lvlText w:val="%1."/>
      <w:lvlJc w:val="left"/>
    </w:lvl>
  </w:abstractNum>
  <w:abstractNum w:abstractNumId="3" w15:restartNumberingAfterBreak="0">
    <w:nsid w:val="690390B2"/>
    <w:multiLevelType w:val="singleLevel"/>
    <w:tmpl w:val="690390B2"/>
    <w:lvl w:ilvl="0">
      <w:start w:val="2"/>
      <w:numFmt w:val="decimal"/>
      <w:suff w:val="nothing"/>
      <w:lvlText w:val="（%1）"/>
      <w:lvlJc w:val="left"/>
    </w:lvl>
  </w:abstractNum>
  <w:num w:numId="1" w16cid:durableId="1327437070">
    <w:abstractNumId w:val="2"/>
  </w:num>
  <w:num w:numId="2" w16cid:durableId="567763725">
    <w:abstractNumId w:val="3"/>
  </w:num>
  <w:num w:numId="3" w16cid:durableId="604773086">
    <w:abstractNumId w:val="1"/>
  </w:num>
  <w:num w:numId="4" w16cid:durableId="2675896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djOTVmNTkzNDkyNTEyYmRkZjA2MDMyMWY0YjY0MTUifQ=="/>
  </w:docVars>
  <w:rsids>
    <w:rsidRoot w:val="00362371"/>
    <w:rsid w:val="0001167C"/>
    <w:rsid w:val="000161FE"/>
    <w:rsid w:val="0003335D"/>
    <w:rsid w:val="00080B6E"/>
    <w:rsid w:val="000B0801"/>
    <w:rsid w:val="000E57A0"/>
    <w:rsid w:val="000F1714"/>
    <w:rsid w:val="00144989"/>
    <w:rsid w:val="00160B67"/>
    <w:rsid w:val="0016431A"/>
    <w:rsid w:val="001A228B"/>
    <w:rsid w:val="002058FE"/>
    <w:rsid w:val="00263AF8"/>
    <w:rsid w:val="00280FBB"/>
    <w:rsid w:val="002828FE"/>
    <w:rsid w:val="002B028C"/>
    <w:rsid w:val="002C23B0"/>
    <w:rsid w:val="002F2094"/>
    <w:rsid w:val="00303DF9"/>
    <w:rsid w:val="0031447B"/>
    <w:rsid w:val="003229B8"/>
    <w:rsid w:val="00325CFD"/>
    <w:rsid w:val="00362371"/>
    <w:rsid w:val="003861E9"/>
    <w:rsid w:val="003A2FC9"/>
    <w:rsid w:val="003A38EE"/>
    <w:rsid w:val="003B1AB6"/>
    <w:rsid w:val="003C63E9"/>
    <w:rsid w:val="003F3441"/>
    <w:rsid w:val="004B71AB"/>
    <w:rsid w:val="00506F30"/>
    <w:rsid w:val="00511D16"/>
    <w:rsid w:val="005131BE"/>
    <w:rsid w:val="0053619C"/>
    <w:rsid w:val="00553AEA"/>
    <w:rsid w:val="00564EDB"/>
    <w:rsid w:val="0057778F"/>
    <w:rsid w:val="00590705"/>
    <w:rsid w:val="005D6FFB"/>
    <w:rsid w:val="006038E6"/>
    <w:rsid w:val="00694069"/>
    <w:rsid w:val="006B3D94"/>
    <w:rsid w:val="006D1525"/>
    <w:rsid w:val="007368E3"/>
    <w:rsid w:val="007467DD"/>
    <w:rsid w:val="00757B4A"/>
    <w:rsid w:val="00766619"/>
    <w:rsid w:val="007B0A1D"/>
    <w:rsid w:val="007E71C1"/>
    <w:rsid w:val="007F74FB"/>
    <w:rsid w:val="008276FE"/>
    <w:rsid w:val="008A15CB"/>
    <w:rsid w:val="008A6C86"/>
    <w:rsid w:val="008B543F"/>
    <w:rsid w:val="008F2665"/>
    <w:rsid w:val="008F5A2E"/>
    <w:rsid w:val="00924B3B"/>
    <w:rsid w:val="009615BF"/>
    <w:rsid w:val="0097123D"/>
    <w:rsid w:val="00976BD0"/>
    <w:rsid w:val="00994DCA"/>
    <w:rsid w:val="009957E0"/>
    <w:rsid w:val="009D72E9"/>
    <w:rsid w:val="009E6618"/>
    <w:rsid w:val="00A23833"/>
    <w:rsid w:val="00A422F6"/>
    <w:rsid w:val="00A66764"/>
    <w:rsid w:val="00A8298F"/>
    <w:rsid w:val="00A84095"/>
    <w:rsid w:val="00A91EF0"/>
    <w:rsid w:val="00A97DEE"/>
    <w:rsid w:val="00AA5617"/>
    <w:rsid w:val="00AC6D2B"/>
    <w:rsid w:val="00AD464F"/>
    <w:rsid w:val="00AD4ED4"/>
    <w:rsid w:val="00B37EE1"/>
    <w:rsid w:val="00B711A6"/>
    <w:rsid w:val="00B76B00"/>
    <w:rsid w:val="00B86911"/>
    <w:rsid w:val="00B973AF"/>
    <w:rsid w:val="00BD19B9"/>
    <w:rsid w:val="00BD44B9"/>
    <w:rsid w:val="00BD57AB"/>
    <w:rsid w:val="00C61DE0"/>
    <w:rsid w:val="00C7732E"/>
    <w:rsid w:val="00CB3851"/>
    <w:rsid w:val="00D0220C"/>
    <w:rsid w:val="00D3383D"/>
    <w:rsid w:val="00D7137A"/>
    <w:rsid w:val="00D83322"/>
    <w:rsid w:val="00DD26B1"/>
    <w:rsid w:val="00E23072"/>
    <w:rsid w:val="00E612D9"/>
    <w:rsid w:val="00E740BF"/>
    <w:rsid w:val="00E75AEE"/>
    <w:rsid w:val="00E92CAF"/>
    <w:rsid w:val="00E977C2"/>
    <w:rsid w:val="00EA0C73"/>
    <w:rsid w:val="00EB2DC9"/>
    <w:rsid w:val="00EB31E0"/>
    <w:rsid w:val="00EF16BD"/>
    <w:rsid w:val="00F034CB"/>
    <w:rsid w:val="00F10305"/>
    <w:rsid w:val="00F16575"/>
    <w:rsid w:val="00F852CB"/>
    <w:rsid w:val="00FA643D"/>
    <w:rsid w:val="00FB7DAB"/>
    <w:rsid w:val="00FB7FC7"/>
    <w:rsid w:val="01CF13BE"/>
    <w:rsid w:val="022D5B88"/>
    <w:rsid w:val="05DE5D29"/>
    <w:rsid w:val="07A00ACF"/>
    <w:rsid w:val="09B94F9F"/>
    <w:rsid w:val="0A8C6210"/>
    <w:rsid w:val="0E9C02A3"/>
    <w:rsid w:val="10420FF4"/>
    <w:rsid w:val="10D861E3"/>
    <w:rsid w:val="115E5581"/>
    <w:rsid w:val="12FA6024"/>
    <w:rsid w:val="1318638F"/>
    <w:rsid w:val="13915EB9"/>
    <w:rsid w:val="13E231D5"/>
    <w:rsid w:val="14920346"/>
    <w:rsid w:val="14A80B22"/>
    <w:rsid w:val="14F21A87"/>
    <w:rsid w:val="15A7745D"/>
    <w:rsid w:val="16104199"/>
    <w:rsid w:val="18363C5F"/>
    <w:rsid w:val="1938118C"/>
    <w:rsid w:val="19AE180C"/>
    <w:rsid w:val="1A046A45"/>
    <w:rsid w:val="1B8B5DDE"/>
    <w:rsid w:val="1D296BBB"/>
    <w:rsid w:val="1D2A293A"/>
    <w:rsid w:val="1EDD5C81"/>
    <w:rsid w:val="1F582F19"/>
    <w:rsid w:val="217F5C49"/>
    <w:rsid w:val="23676B81"/>
    <w:rsid w:val="23AD036A"/>
    <w:rsid w:val="258B7398"/>
    <w:rsid w:val="2673294D"/>
    <w:rsid w:val="28F24F0F"/>
    <w:rsid w:val="2A690B6F"/>
    <w:rsid w:val="2C8C13C3"/>
    <w:rsid w:val="2CB97F02"/>
    <w:rsid w:val="2CC0131D"/>
    <w:rsid w:val="2D8721F5"/>
    <w:rsid w:val="31D27513"/>
    <w:rsid w:val="32230959"/>
    <w:rsid w:val="32482118"/>
    <w:rsid w:val="34B36F1E"/>
    <w:rsid w:val="357342FE"/>
    <w:rsid w:val="35CE306E"/>
    <w:rsid w:val="36F10625"/>
    <w:rsid w:val="370376FC"/>
    <w:rsid w:val="37100013"/>
    <w:rsid w:val="3B31058A"/>
    <w:rsid w:val="3BED7184"/>
    <w:rsid w:val="3CFB743F"/>
    <w:rsid w:val="3D197865"/>
    <w:rsid w:val="3D9F2B69"/>
    <w:rsid w:val="3DB13797"/>
    <w:rsid w:val="3E57198A"/>
    <w:rsid w:val="3E7072B3"/>
    <w:rsid w:val="40795CEA"/>
    <w:rsid w:val="43465A4C"/>
    <w:rsid w:val="44BD403D"/>
    <w:rsid w:val="44C31B5C"/>
    <w:rsid w:val="45397E0B"/>
    <w:rsid w:val="47156C85"/>
    <w:rsid w:val="47C539CC"/>
    <w:rsid w:val="4ACD5B55"/>
    <w:rsid w:val="4B057A7B"/>
    <w:rsid w:val="4D3D60FC"/>
    <w:rsid w:val="4EE820C3"/>
    <w:rsid w:val="4F7F5B70"/>
    <w:rsid w:val="4FC92189"/>
    <w:rsid w:val="4FF82FCD"/>
    <w:rsid w:val="50175354"/>
    <w:rsid w:val="51900BC8"/>
    <w:rsid w:val="51E23791"/>
    <w:rsid w:val="525478AE"/>
    <w:rsid w:val="538249E4"/>
    <w:rsid w:val="5523065D"/>
    <w:rsid w:val="55834DFC"/>
    <w:rsid w:val="56E64396"/>
    <w:rsid w:val="57283E05"/>
    <w:rsid w:val="57942632"/>
    <w:rsid w:val="57962939"/>
    <w:rsid w:val="597B3B2B"/>
    <w:rsid w:val="59872450"/>
    <w:rsid w:val="5C5668AA"/>
    <w:rsid w:val="5CE95E77"/>
    <w:rsid w:val="5D8711E9"/>
    <w:rsid w:val="5DEB5045"/>
    <w:rsid w:val="60716BAF"/>
    <w:rsid w:val="60A872DF"/>
    <w:rsid w:val="63AA6C2C"/>
    <w:rsid w:val="64024326"/>
    <w:rsid w:val="678371C8"/>
    <w:rsid w:val="67A96070"/>
    <w:rsid w:val="692743C7"/>
    <w:rsid w:val="695512FF"/>
    <w:rsid w:val="6A5E3A74"/>
    <w:rsid w:val="6A742635"/>
    <w:rsid w:val="6C5A76AC"/>
    <w:rsid w:val="6DAE19C4"/>
    <w:rsid w:val="6E606348"/>
    <w:rsid w:val="6F5608E1"/>
    <w:rsid w:val="70FF6603"/>
    <w:rsid w:val="729A3010"/>
    <w:rsid w:val="74F33BDF"/>
    <w:rsid w:val="75263FB5"/>
    <w:rsid w:val="76B72E48"/>
    <w:rsid w:val="771C6C1C"/>
    <w:rsid w:val="77587F0D"/>
    <w:rsid w:val="7A5B69A4"/>
    <w:rsid w:val="7AD563B2"/>
    <w:rsid w:val="7B427F3E"/>
    <w:rsid w:val="7E527BC8"/>
    <w:rsid w:val="7E6A7D1E"/>
    <w:rsid w:val="7EE71D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E581B7"/>
  <w15:docId w15:val="{6B71E68A-35F6-40F2-AE3F-C550B9989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宋体" w:eastAsia="宋体"/>
      <w:sz w:val="18"/>
      <w:szCs w:val="18"/>
    </w:rPr>
  </w:style>
  <w:style w:type="paragraph" w:styleId="a5">
    <w:name w:val="Date"/>
    <w:basedOn w:val="a"/>
    <w:next w:val="a"/>
    <w:link w:val="a6"/>
    <w:uiPriority w:val="99"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正文1"/>
    <w:basedOn w:val="a"/>
    <w:next w:val="222"/>
    <w:autoRedefine/>
    <w:qFormat/>
    <w:pPr>
      <w:ind w:firstLine="560"/>
    </w:pPr>
    <w:rPr>
      <w:rFonts w:ascii="仿宋" w:hAnsi="仿宋"/>
    </w:rPr>
  </w:style>
  <w:style w:type="paragraph" w:customStyle="1" w:styleId="222">
    <w:name w:val="样式 样式 正文缩进正文（首行缩进两字）正文2 + 首行缩进:  2 字符 + 首行缩进:  2 字符"/>
    <w:basedOn w:val="a"/>
    <w:autoRedefine/>
    <w:qFormat/>
    <w:pPr>
      <w:snapToGrid w:val="0"/>
      <w:spacing w:line="360" w:lineRule="auto"/>
      <w:ind w:firstLine="560"/>
    </w:pPr>
    <w:rPr>
      <w:rFonts w:ascii="仿宋" w:hAnsi="仿宋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238</Words>
  <Characters>1361</Characters>
  <Application>Microsoft Office Word</Application>
  <DocSecurity>0</DocSecurity>
  <Lines>11</Lines>
  <Paragraphs>3</Paragraphs>
  <ScaleCrop>false</ScaleCrop>
  <Company>WWW.BLUE08.CN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蓝影论坛</dc:creator>
  <cp:lastModifiedBy>娇 唐</cp:lastModifiedBy>
  <cp:revision>3</cp:revision>
  <cp:lastPrinted>2019-12-02T10:22:00Z</cp:lastPrinted>
  <dcterms:created xsi:type="dcterms:W3CDTF">2026-04-27T01:32:00Z</dcterms:created>
  <dcterms:modified xsi:type="dcterms:W3CDTF">2026-04-27T01:37:00Z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FB531CD0A82444C0B1A842FC2D60BB1E</vt:lpwstr>
  </property>
  <property fmtid="{D5CDD505-2E9C-101B-9397-08002B2CF9AE}" pid="4" name="KSOTemplateDocerSaveRecord">
    <vt:lpwstr>eyJoZGlkIjoiMTQwMzZhNmJiNTQ5ZTFmNDlmMzYxMzRiNDk4MzQ4MzkiLCJ1c2VySWQiOiIyNTg5MTQxNTIifQ==</vt:lpwstr>
  </property>
</Properties>
</file>